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4" w:rsidRDefault="00743C34" w:rsidP="00743C34">
      <w:pPr>
        <w:ind w:firstLine="426"/>
        <w:jc w:val="center"/>
        <w:rPr>
          <w:b/>
          <w:sz w:val="36"/>
          <w:szCs w:val="36"/>
        </w:rPr>
      </w:pPr>
      <w:r w:rsidRPr="00352BB6">
        <w:rPr>
          <w:b/>
          <w:sz w:val="36"/>
          <w:szCs w:val="36"/>
        </w:rPr>
        <w:t xml:space="preserve">                                            </w:t>
      </w:r>
    </w:p>
    <w:p w:rsidR="00C27C29" w:rsidRPr="00271EB4" w:rsidRDefault="00743C34" w:rsidP="00C27C2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r w:rsidR="00C27C29" w:rsidRPr="00271EB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27C29" w:rsidRPr="00271EB4" w:rsidRDefault="00C27C29" w:rsidP="00C27C29">
      <w:pPr>
        <w:jc w:val="center"/>
        <w:rPr>
          <w:sz w:val="28"/>
          <w:szCs w:val="28"/>
        </w:rPr>
      </w:pPr>
      <w:r w:rsidRPr="00271EB4">
        <w:rPr>
          <w:sz w:val="28"/>
          <w:szCs w:val="28"/>
        </w:rPr>
        <w:t>«Средняя общеобразовательная школа №40» г. Брянска</w:t>
      </w:r>
    </w:p>
    <w:p w:rsidR="00C27C29" w:rsidRPr="00271EB4" w:rsidRDefault="00C27C29" w:rsidP="00C27C2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27C29" w:rsidRPr="00271EB4" w:rsidRDefault="00C27C29" w:rsidP="00C27C2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C27C29" w:rsidRPr="00D16A50" w:rsidTr="00716F00">
        <w:tc>
          <w:tcPr>
            <w:tcW w:w="5211" w:type="dxa"/>
          </w:tcPr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sz w:val="24"/>
                <w:szCs w:val="24"/>
              </w:rPr>
              <w:t>__августа________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Руководитель МО _________</w:t>
            </w:r>
            <w:r>
              <w:rPr>
                <w:rFonts w:ascii="Times New Roman" w:hAnsi="Times New Roman"/>
                <w:sz w:val="24"/>
                <w:szCs w:val="24"/>
              </w:rPr>
              <w:t>Гапонова О.В.</w:t>
            </w:r>
          </w:p>
        </w:tc>
        <w:tc>
          <w:tcPr>
            <w:tcW w:w="5245" w:type="dxa"/>
          </w:tcPr>
          <w:p w:rsidR="00C27C29" w:rsidRPr="00271EB4" w:rsidRDefault="00C27C29" w:rsidP="00716F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27C29" w:rsidRPr="00271EB4" w:rsidRDefault="00C27C29" w:rsidP="00716F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C27C29" w:rsidRPr="00271EB4" w:rsidRDefault="00C27C29" w:rsidP="00716F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_____________  /Деуля Н.Г./</w:t>
            </w:r>
          </w:p>
          <w:p w:rsidR="00C27C29" w:rsidRPr="00271EB4" w:rsidRDefault="00C27C29" w:rsidP="00716F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/>
                <w:sz w:val="24"/>
                <w:szCs w:val="24"/>
              </w:rPr>
              <w:t>__августа______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_Приказ № _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gramStart"/>
            <w:r w:rsidRPr="00271E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27C29" w:rsidRPr="00271EB4" w:rsidRDefault="00C27C29" w:rsidP="00716F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/>
                <w:sz w:val="24"/>
                <w:szCs w:val="24"/>
              </w:rPr>
              <w:t>_августа________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27C29" w:rsidRPr="00271EB4" w:rsidRDefault="00C27C29" w:rsidP="00C27C29"/>
    <w:p w:rsidR="00C27C29" w:rsidRPr="00271EB4" w:rsidRDefault="00C27C29" w:rsidP="00C27C29"/>
    <w:p w:rsidR="00C27C29" w:rsidRPr="00271EB4" w:rsidRDefault="00C27C29" w:rsidP="00C27C29">
      <w:pPr>
        <w:spacing w:line="360" w:lineRule="auto"/>
        <w:contextualSpacing/>
        <w:rPr>
          <w:b/>
          <w:sz w:val="36"/>
        </w:rPr>
      </w:pPr>
    </w:p>
    <w:p w:rsidR="00C27C29" w:rsidRPr="00271EB4" w:rsidRDefault="00C27C29" w:rsidP="00C27C29">
      <w:pPr>
        <w:spacing w:line="360" w:lineRule="auto"/>
        <w:contextualSpacing/>
        <w:jc w:val="center"/>
        <w:rPr>
          <w:b/>
          <w:sz w:val="36"/>
        </w:rPr>
      </w:pPr>
      <w:r w:rsidRPr="00271EB4">
        <w:rPr>
          <w:b/>
          <w:sz w:val="36"/>
        </w:rPr>
        <w:t>РАБОЧАЯ ПРОГРАММА</w:t>
      </w:r>
    </w:p>
    <w:p w:rsidR="00C27C29" w:rsidRPr="00271EB4" w:rsidRDefault="00C27C29" w:rsidP="00C27C29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п</w:t>
      </w:r>
      <w:r w:rsidRPr="00271EB4">
        <w:rPr>
          <w:b/>
          <w:sz w:val="36"/>
        </w:rPr>
        <w:t>о</w:t>
      </w:r>
      <w:r>
        <w:rPr>
          <w:b/>
          <w:sz w:val="36"/>
        </w:rPr>
        <w:t xml:space="preserve"> </w:t>
      </w:r>
      <w:r w:rsidRPr="00271EB4">
        <w:rPr>
          <w:b/>
          <w:sz w:val="36"/>
        </w:rPr>
        <w:t>русскому языку</w:t>
      </w:r>
    </w:p>
    <w:p w:rsidR="00C27C29" w:rsidRPr="00271EB4" w:rsidRDefault="00C27C29" w:rsidP="00C27C29">
      <w:pPr>
        <w:spacing w:line="360" w:lineRule="auto"/>
        <w:contextualSpacing/>
        <w:jc w:val="center"/>
        <w:rPr>
          <w:b/>
          <w:sz w:val="36"/>
        </w:rPr>
      </w:pPr>
      <w:r w:rsidRPr="00271EB4">
        <w:rPr>
          <w:b/>
          <w:sz w:val="36"/>
        </w:rPr>
        <w:t>В</w:t>
      </w:r>
      <w:r>
        <w:rPr>
          <w:b/>
          <w:sz w:val="36"/>
        </w:rPr>
        <w:t xml:space="preserve"> 11</w:t>
      </w:r>
      <w:r w:rsidRPr="00271EB4">
        <w:rPr>
          <w:b/>
          <w:sz w:val="36"/>
        </w:rPr>
        <w:t xml:space="preserve"> КЛАССЕ</w:t>
      </w:r>
    </w:p>
    <w:p w:rsidR="00C27C29" w:rsidRPr="00271EB4" w:rsidRDefault="00C27C29" w:rsidP="00C27C29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Учителя русского языка и литературы Гапоновой О.В.</w:t>
      </w:r>
    </w:p>
    <w:p w:rsidR="00C27C29" w:rsidRPr="00271EB4" w:rsidRDefault="00C27C29" w:rsidP="00C27C29">
      <w:pPr>
        <w:contextualSpacing/>
        <w:jc w:val="right"/>
        <w:rPr>
          <w:i/>
          <w:sz w:val="28"/>
        </w:rPr>
      </w:pPr>
    </w:p>
    <w:p w:rsidR="00C27C29" w:rsidRPr="00271EB4" w:rsidRDefault="00C27C29" w:rsidP="00C27C29">
      <w:pPr>
        <w:contextualSpacing/>
        <w:jc w:val="right"/>
        <w:rPr>
          <w:i/>
          <w:sz w:val="28"/>
        </w:rPr>
      </w:pPr>
    </w:p>
    <w:p w:rsidR="00C27C29" w:rsidRPr="00271EB4" w:rsidRDefault="00C27C29" w:rsidP="00C27C29">
      <w:pPr>
        <w:contextualSpacing/>
        <w:jc w:val="right"/>
        <w:rPr>
          <w:i/>
          <w:sz w:val="28"/>
        </w:rPr>
      </w:pPr>
    </w:p>
    <w:p w:rsidR="00C27C29" w:rsidRPr="00271EB4" w:rsidRDefault="00C27C29" w:rsidP="00C27C29">
      <w:pPr>
        <w:contextualSpacing/>
        <w:rPr>
          <w:i/>
          <w:sz w:val="28"/>
        </w:rPr>
      </w:pPr>
    </w:p>
    <w:p w:rsidR="00C27C29" w:rsidRPr="00271EB4" w:rsidRDefault="00C27C29" w:rsidP="00C27C29">
      <w:pPr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2020-2021</w:t>
      </w:r>
      <w:r w:rsidRPr="00271EB4">
        <w:rPr>
          <w:b/>
          <w:sz w:val="28"/>
        </w:rPr>
        <w:t xml:space="preserve"> учебный год</w:t>
      </w:r>
    </w:p>
    <w:p w:rsidR="00743C34" w:rsidRDefault="00C27C29" w:rsidP="00C27C29">
      <w:pPr>
        <w:ind w:firstLine="426"/>
        <w:jc w:val="center"/>
        <w:rPr>
          <w:sz w:val="32"/>
          <w:szCs w:val="32"/>
        </w:rPr>
      </w:pPr>
      <w:r>
        <w:rPr>
          <w:sz w:val="28"/>
        </w:rPr>
        <w:br w:type="page"/>
      </w:r>
      <w:r w:rsidR="00743C34">
        <w:rPr>
          <w:b/>
          <w:sz w:val="36"/>
          <w:szCs w:val="36"/>
        </w:rPr>
        <w:lastRenderedPageBreak/>
        <w:t xml:space="preserve">                                    </w:t>
      </w:r>
    </w:p>
    <w:p w:rsidR="00743C34" w:rsidRDefault="00743C34" w:rsidP="00743C34">
      <w:pPr>
        <w:ind w:firstLine="426"/>
        <w:jc w:val="center"/>
        <w:rPr>
          <w:sz w:val="32"/>
          <w:szCs w:val="32"/>
        </w:rPr>
      </w:pPr>
    </w:p>
    <w:p w:rsidR="00743C34" w:rsidRDefault="00743C34" w:rsidP="00743C34">
      <w:pPr>
        <w:ind w:firstLine="426"/>
        <w:jc w:val="center"/>
        <w:rPr>
          <w:sz w:val="32"/>
          <w:szCs w:val="32"/>
        </w:rPr>
      </w:pPr>
    </w:p>
    <w:p w:rsidR="00743C34" w:rsidRPr="00D273A8" w:rsidRDefault="00C27C29" w:rsidP="00C27C29">
      <w:pPr>
        <w:rPr>
          <w:b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F40F2" w:rsidRPr="00D273A8">
        <w:rPr>
          <w:b/>
        </w:rPr>
        <w:t>1.</w:t>
      </w:r>
      <w:r w:rsidR="00743C34" w:rsidRPr="00D273A8">
        <w:rPr>
          <w:b/>
        </w:rPr>
        <w:t>Пояснительная записка</w:t>
      </w:r>
    </w:p>
    <w:p w:rsidR="00906FF9" w:rsidRPr="00D273A8" w:rsidRDefault="00906FF9" w:rsidP="00906FF9">
      <w:pPr>
        <w:ind w:firstLine="709"/>
      </w:pPr>
      <w:r w:rsidRPr="00D273A8">
        <w:t>Рабочая программа составлена на основе нормативных документов:</w:t>
      </w:r>
    </w:p>
    <w:p w:rsidR="00906FF9" w:rsidRPr="00D273A8" w:rsidRDefault="00906FF9" w:rsidP="00906FF9">
      <w:r w:rsidRPr="00D273A8">
        <w:t>- Федерального Закона от 29 декабря 2012 г. №273-ФЗ “Об образовании в Российской Федерации”</w:t>
      </w:r>
    </w:p>
    <w:p w:rsidR="00906FF9" w:rsidRPr="00D273A8" w:rsidRDefault="00906FF9" w:rsidP="00906FF9">
      <w:r w:rsidRPr="00D273A8">
        <w:t>- Приказа Минобрнауки России от 5 марта 2004 года № 1089 “Об утверждении федерального общего компонента государственных стандартов начального общего, основного общего и среднего (полного) общего образования “(с изменениями)</w:t>
      </w:r>
    </w:p>
    <w:p w:rsidR="00906FF9" w:rsidRPr="00D273A8" w:rsidRDefault="00906FF9" w:rsidP="00906FF9">
      <w:r w:rsidRPr="00D273A8">
        <w:t>- Приказа Минобрнауки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образования”</w:t>
      </w:r>
      <w:proofErr w:type="gramStart"/>
      <w:r w:rsidRPr="00D273A8">
        <w:t>;(</w:t>
      </w:r>
      <w:proofErr w:type="gramEnd"/>
      <w:r w:rsidRPr="00D273A8">
        <w:t>с изменениями)</w:t>
      </w:r>
    </w:p>
    <w:p w:rsidR="00906FF9" w:rsidRPr="00D273A8" w:rsidRDefault="00906FF9" w:rsidP="00906FF9">
      <w:r w:rsidRPr="00D273A8">
        <w:t xml:space="preserve">- Приказа Минобрнауки России от 30 августа 2013 года № 1015 “Об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D273A8">
        <w:t>программам-образовательным</w:t>
      </w:r>
      <w:proofErr w:type="gramEnd"/>
      <w:r w:rsidRPr="00D273A8">
        <w:t xml:space="preserve"> программам начального общего, основного общего и среднего общего образования”</w:t>
      </w:r>
    </w:p>
    <w:p w:rsidR="00906FF9" w:rsidRPr="00D273A8" w:rsidRDefault="00906FF9" w:rsidP="00906FF9">
      <w:r w:rsidRPr="00D273A8">
        <w:t>_ СанПин 2.4.2.2821-10 “Санитарно-эпидемиологические требования к условиям и организации обучения в общеобразовательных учреждениях” (постановление Главного государственного санитарного врача РФ от 29.12.2010 № 189, зарегистрированного в Минюсте России 03.03.2011, регистрационный  номер 19993)</w:t>
      </w:r>
    </w:p>
    <w:p w:rsidR="00906FF9" w:rsidRPr="00D273A8" w:rsidRDefault="00906FF9" w:rsidP="00906FF9">
      <w:r w:rsidRPr="00D273A8">
        <w:t>-Приказа Министерства образования и науки РФ от 31 марта 2014 г. №253 «Об утверждении федерального перечня учебников</w:t>
      </w:r>
      <w:proofErr w:type="gramStart"/>
      <w:r w:rsidRPr="00D273A8">
        <w:t xml:space="preserve"> ,</w:t>
      </w:r>
      <w:proofErr w:type="gramEnd"/>
      <w:r w:rsidRPr="00D273A8"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06FF9" w:rsidRPr="00D273A8" w:rsidRDefault="00906FF9" w:rsidP="00906FF9">
      <w:r w:rsidRPr="00D273A8">
        <w:t>-Приказа Министерства образования и науки РФ от 8 июня 2015 г. №576 «О внесении изменений в федеральный перечень учебников</w:t>
      </w:r>
      <w:proofErr w:type="gramStart"/>
      <w:r w:rsidRPr="00D273A8">
        <w:t xml:space="preserve"> ,</w:t>
      </w:r>
      <w:proofErr w:type="gramEnd"/>
      <w:r w:rsidRPr="00D273A8">
        <w:t xml:space="preserve"> рекомендуемых к использованию при реализации имеющих государственную аккредитацию образовательных программ начального общего 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</w:p>
    <w:p w:rsidR="00906FF9" w:rsidRPr="00D273A8" w:rsidRDefault="00906FF9" w:rsidP="00906FF9"/>
    <w:p w:rsidR="00C27C29" w:rsidRPr="00421BE5" w:rsidRDefault="00C27C29" w:rsidP="00C27C29">
      <w:r w:rsidRPr="00421BE5">
        <w:t>Приказа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 Российской Федерации от 28 декабря 2018г. №345</w:t>
      </w:r>
    </w:p>
    <w:p w:rsidR="00C27C29" w:rsidRPr="00421BE5" w:rsidRDefault="00C27C29" w:rsidP="00C27C29"/>
    <w:p w:rsidR="00C27C29" w:rsidRPr="00421BE5" w:rsidRDefault="00C27C29" w:rsidP="00C27C29">
      <w:r w:rsidRPr="00421BE5">
        <w:t>Приказа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№345»</w:t>
      </w:r>
    </w:p>
    <w:p w:rsidR="00C27C29" w:rsidRPr="00421BE5" w:rsidRDefault="00C27C29" w:rsidP="00C27C29">
      <w:r w:rsidRPr="00421BE5">
        <w:t>Приказа Департамента образования и науки по Брянской области №468 от13.04.2020 «О базисном учебном плане на 2020-2021 учебный год»</w:t>
      </w:r>
    </w:p>
    <w:p w:rsidR="00C27C29" w:rsidRDefault="00C27C29" w:rsidP="00C27C29">
      <w:pPr>
        <w:jc w:val="both"/>
      </w:pPr>
      <w:r>
        <w:lastRenderedPageBreak/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7E4C7A" w:rsidRPr="003816D0" w:rsidRDefault="007E4C7A" w:rsidP="007E4C7A">
      <w:pPr>
        <w:suppressAutoHyphens/>
        <w:jc w:val="center"/>
        <w:rPr>
          <w:rFonts w:eastAsia="Arial Unicode MS"/>
          <w:b/>
          <w:bCs/>
          <w:kern w:val="1"/>
          <w:lang w:eastAsia="ar-SA"/>
        </w:rPr>
      </w:pPr>
    </w:p>
    <w:p w:rsidR="007E4C7A" w:rsidRDefault="007E4C7A" w:rsidP="007E4C7A">
      <w:pPr>
        <w:suppressAutoHyphens/>
        <w:ind w:firstLine="708"/>
        <w:jc w:val="both"/>
        <w:rPr>
          <w:rFonts w:eastAsia="Arial Unicode MS"/>
          <w:kern w:val="1"/>
          <w:lang w:eastAsia="ar-SA"/>
        </w:rPr>
      </w:pPr>
      <w:r w:rsidRPr="003816D0">
        <w:rPr>
          <w:rFonts w:eastAsia="Arial Unicode MS"/>
          <w:b/>
          <w:bCs/>
          <w:kern w:val="1"/>
          <w:lang w:eastAsia="ar-SA"/>
        </w:rPr>
        <w:t xml:space="preserve">        </w:t>
      </w:r>
      <w:r w:rsidRPr="003816D0">
        <w:rPr>
          <w:rFonts w:eastAsia="Arial Unicode MS"/>
          <w:kern w:val="1"/>
          <w:lang w:eastAsia="ar-SA"/>
        </w:rPr>
        <w:t xml:space="preserve">Рабочая программа </w:t>
      </w:r>
      <w:r>
        <w:rPr>
          <w:rFonts w:eastAsia="Arial Unicode MS"/>
          <w:kern w:val="1"/>
          <w:lang w:eastAsia="ar-SA"/>
        </w:rPr>
        <w:t xml:space="preserve"> по русскому языку для 11 класс </w:t>
      </w:r>
      <w:r w:rsidRPr="003816D0">
        <w:rPr>
          <w:rFonts w:eastAsia="Arial Unicode MS"/>
          <w:kern w:val="1"/>
          <w:lang w:eastAsia="ar-SA"/>
        </w:rPr>
        <w:t>составлена на основе</w:t>
      </w:r>
      <w:r w:rsidRPr="0026503A">
        <w:rPr>
          <w:sz w:val="18"/>
          <w:szCs w:val="18"/>
        </w:rPr>
        <w:t xml:space="preserve"> </w:t>
      </w:r>
      <w:r w:rsidRPr="0026503A">
        <w:t>Закона РФ «Об Образовании»,</w:t>
      </w:r>
      <w:r w:rsidRPr="00C4420E">
        <w:rPr>
          <w:sz w:val="18"/>
          <w:szCs w:val="18"/>
        </w:rPr>
        <w:t xml:space="preserve">  </w:t>
      </w:r>
      <w:r w:rsidRPr="003816D0">
        <w:rPr>
          <w:rFonts w:eastAsia="Arial Unicode MS"/>
          <w:kern w:val="1"/>
          <w:lang w:eastAsia="ar-SA"/>
        </w:rPr>
        <w:t xml:space="preserve">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eastAsia="Arial Unicode MS"/>
          <w:kern w:val="1"/>
          <w:lang w:eastAsia="ar-SA"/>
        </w:rPr>
        <w:t>М.: Русское слово, 2012 г. (учебник:</w:t>
      </w:r>
      <w:proofErr w:type="gramEnd"/>
      <w:r w:rsidRPr="003816D0">
        <w:rPr>
          <w:rFonts w:eastAsia="Arial Unicode MS"/>
          <w:kern w:val="1"/>
          <w:lang w:eastAsia="ar-SA"/>
        </w:rPr>
        <w:t xml:space="preserve">  Н. Г. Гольцова, И. В. Шамшин.  Русский язык. 10-11 классы. </w:t>
      </w:r>
      <w:proofErr w:type="gramStart"/>
      <w:r w:rsidRPr="003816D0">
        <w:rPr>
          <w:rFonts w:eastAsia="Arial Unicode MS"/>
          <w:kern w:val="1"/>
          <w:lang w:eastAsia="ar-SA"/>
        </w:rPr>
        <w:t>М.: «Русское слово», 2012)</w:t>
      </w:r>
      <w:r>
        <w:rPr>
          <w:rFonts w:eastAsia="Arial Unicode MS"/>
          <w:kern w:val="1"/>
          <w:lang w:eastAsia="ar-SA"/>
        </w:rPr>
        <w:t>.</w:t>
      </w:r>
      <w:proofErr w:type="gramEnd"/>
    </w:p>
    <w:p w:rsidR="007E4C7A" w:rsidRDefault="007E4C7A" w:rsidP="007E4C7A">
      <w:pPr>
        <w:suppressAutoHyphens/>
        <w:ind w:firstLine="708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Программа рассчитана на 68 часов </w:t>
      </w:r>
      <w:proofErr w:type="gramStart"/>
      <w:r>
        <w:rPr>
          <w:rFonts w:eastAsia="Arial Unicode MS"/>
          <w:kern w:val="1"/>
          <w:lang w:eastAsia="ar-SA"/>
        </w:rPr>
        <w:t xml:space="preserve">( </w:t>
      </w:r>
      <w:proofErr w:type="gramEnd"/>
      <w:r>
        <w:rPr>
          <w:rFonts w:eastAsia="Arial Unicode MS"/>
          <w:kern w:val="1"/>
          <w:lang w:eastAsia="ar-SA"/>
        </w:rPr>
        <w:t>2 часа в неделю).</w:t>
      </w:r>
    </w:p>
    <w:p w:rsidR="007E4C7A" w:rsidRPr="003816D0" w:rsidRDefault="007E4C7A" w:rsidP="007E4C7A">
      <w:pPr>
        <w:suppressAutoHyphens/>
        <w:ind w:firstLine="708"/>
        <w:jc w:val="both"/>
        <w:rPr>
          <w:rFonts w:eastAsia="Arial Unicode MS"/>
          <w:kern w:val="1"/>
          <w:lang w:eastAsia="ar-SA"/>
        </w:rPr>
      </w:pPr>
    </w:p>
    <w:p w:rsidR="00906FF9" w:rsidRPr="00D273A8" w:rsidRDefault="00906FF9" w:rsidP="00906FF9"/>
    <w:p w:rsidR="00507105" w:rsidRPr="00D273A8" w:rsidRDefault="00507105" w:rsidP="00906FF9">
      <w:pPr>
        <w:pStyle w:val="Default"/>
        <w:ind w:right="-6"/>
        <w:jc w:val="both"/>
        <w:rPr>
          <w:b/>
        </w:rPr>
      </w:pPr>
      <w:r w:rsidRPr="00D273A8">
        <w:rPr>
          <w:b/>
        </w:rPr>
        <w:t>10 клас</w:t>
      </w:r>
      <w:proofErr w:type="gramStart"/>
      <w:r w:rsidRPr="00D273A8">
        <w:rPr>
          <w:b/>
        </w:rPr>
        <w:t>с-</w:t>
      </w:r>
      <w:proofErr w:type="gramEnd"/>
      <w:r w:rsidRPr="00D273A8">
        <w:rPr>
          <w:b/>
        </w:rPr>
        <w:t xml:space="preserve"> изучение морфологии и орфографии; 11 класс- изучение синтаксиса и пунктуации.</w:t>
      </w:r>
      <w:r w:rsidR="00C97C28" w:rsidRPr="00D273A8">
        <w:rPr>
          <w:b/>
        </w:rPr>
        <w:t xml:space="preserve"> В десятом классе изучен курс орфографии; в 11 класс выносится изучение синтаксиса и</w:t>
      </w:r>
      <w:r w:rsidR="00003194" w:rsidRPr="00D273A8">
        <w:rPr>
          <w:b/>
        </w:rPr>
        <w:t xml:space="preserve"> </w:t>
      </w:r>
      <w:r w:rsidR="00C97C28" w:rsidRPr="00D273A8">
        <w:rPr>
          <w:b/>
        </w:rPr>
        <w:t>пунктуации.</w:t>
      </w:r>
    </w:p>
    <w:p w:rsidR="00906FF9" w:rsidRPr="00D273A8" w:rsidRDefault="00743C34" w:rsidP="00906FF9">
      <w:pPr>
        <w:pStyle w:val="FR2"/>
        <w:ind w:firstLine="567"/>
        <w:jc w:val="both"/>
        <w:rPr>
          <w:b w:val="0"/>
          <w:sz w:val="24"/>
          <w:szCs w:val="24"/>
        </w:rPr>
      </w:pPr>
      <w:r w:rsidRPr="00D273A8">
        <w:rPr>
          <w:b w:val="0"/>
          <w:sz w:val="24"/>
          <w:szCs w:val="24"/>
        </w:rPr>
        <w:t xml:space="preserve">   </w:t>
      </w:r>
    </w:p>
    <w:p w:rsidR="00743C34" w:rsidRPr="00D273A8" w:rsidRDefault="00743C34" w:rsidP="00743C34">
      <w:pPr>
        <w:pStyle w:val="FR2"/>
        <w:jc w:val="both"/>
        <w:rPr>
          <w:b w:val="0"/>
          <w:sz w:val="24"/>
          <w:szCs w:val="24"/>
        </w:rPr>
      </w:pPr>
      <w:r w:rsidRPr="00D273A8">
        <w:rPr>
          <w:b w:val="0"/>
          <w:sz w:val="24"/>
          <w:szCs w:val="24"/>
        </w:rPr>
        <w:t>.</w:t>
      </w:r>
    </w:p>
    <w:p w:rsidR="006005CD" w:rsidRPr="006005CD" w:rsidRDefault="0094120F" w:rsidP="0094120F">
      <w:pPr>
        <w:autoSpaceDE w:val="0"/>
        <w:autoSpaceDN w:val="0"/>
        <w:adjustRightInd w:val="0"/>
        <w:spacing w:before="240" w:after="180" w:line="264" w:lineRule="auto"/>
        <w:rPr>
          <w:rFonts w:eastAsia="Calibri"/>
          <w:b/>
          <w:bCs/>
        </w:rPr>
      </w:pPr>
      <w:r>
        <w:t xml:space="preserve">                                                  </w:t>
      </w:r>
      <w:r w:rsidR="006005CD" w:rsidRPr="006005CD">
        <w:rPr>
          <w:rFonts w:eastAsia="Calibri"/>
          <w:b/>
          <w:bCs/>
        </w:rPr>
        <w:t>Содержание тем учебного курса (68 ч.)</w:t>
      </w:r>
    </w:p>
    <w:p w:rsidR="006005CD" w:rsidRPr="006005CD" w:rsidRDefault="006005CD" w:rsidP="006005CD">
      <w:r w:rsidRPr="006005CD">
        <w:t xml:space="preserve">Повторение </w:t>
      </w:r>
      <w:proofErr w:type="gramStart"/>
      <w:r w:rsidRPr="006005CD">
        <w:t>изученного</w:t>
      </w:r>
      <w:proofErr w:type="gramEnd"/>
      <w:r w:rsidRPr="006005CD">
        <w:t xml:space="preserve"> в 10 классе</w:t>
      </w:r>
    </w:p>
    <w:p w:rsidR="006005CD" w:rsidRPr="006005CD" w:rsidRDefault="006005CD" w:rsidP="006005CD">
      <w:r w:rsidRPr="006005CD"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6005CD" w:rsidRPr="006005CD" w:rsidRDefault="006005CD" w:rsidP="006005CD">
      <w:r w:rsidRPr="006005CD">
        <w:t>Синтаксис и пунктуация</w:t>
      </w:r>
    </w:p>
    <w:p w:rsidR="006005CD" w:rsidRPr="006005CD" w:rsidRDefault="006005CD" w:rsidP="006005CD">
      <w:r w:rsidRPr="006005CD"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6005CD" w:rsidRPr="006005CD" w:rsidRDefault="006005CD" w:rsidP="006005CD">
      <w:r w:rsidRPr="006005CD">
        <w:t>Словосочетание</w:t>
      </w:r>
    </w:p>
    <w:p w:rsidR="006005CD" w:rsidRPr="006005CD" w:rsidRDefault="006005CD" w:rsidP="006005CD">
      <w:r w:rsidRPr="006005CD">
        <w:t>Классификация словосочетаний. Виды синтаксической связи. Синтаксический разбор словосочетания.</w:t>
      </w:r>
    </w:p>
    <w:p w:rsidR="006005CD" w:rsidRPr="006005CD" w:rsidRDefault="006005CD" w:rsidP="006005CD">
      <w:r w:rsidRPr="006005CD">
        <w:t>Предложение</w:t>
      </w:r>
    </w:p>
    <w:p w:rsidR="006005CD" w:rsidRPr="006005CD" w:rsidRDefault="006005CD" w:rsidP="006005CD">
      <w:r w:rsidRPr="006005CD">
        <w:t>Понятие о предложении. Основные признаки предложения. Классификация предложений. Предложения простые и сложные.</w:t>
      </w:r>
    </w:p>
    <w:p w:rsidR="006005CD" w:rsidRPr="006005CD" w:rsidRDefault="006005CD" w:rsidP="006005CD">
      <w:r w:rsidRPr="006005CD">
        <w:t>Простое неосложненное предложение</w:t>
      </w:r>
    </w:p>
    <w:p w:rsidR="006005CD" w:rsidRPr="006005CD" w:rsidRDefault="006005CD" w:rsidP="006005CD">
      <w:r w:rsidRPr="006005CD"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6005CD" w:rsidRPr="006005CD" w:rsidRDefault="006005CD" w:rsidP="006005CD">
      <w:r w:rsidRPr="006005CD"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6005CD" w:rsidRPr="006005CD" w:rsidRDefault="006005CD" w:rsidP="006005CD">
      <w:r w:rsidRPr="006005CD">
        <w:t>Порядок слов в простом предложении. Инверсия.</w:t>
      </w:r>
    </w:p>
    <w:p w:rsidR="006005CD" w:rsidRPr="006005CD" w:rsidRDefault="006005CD" w:rsidP="006005CD">
      <w:r w:rsidRPr="006005CD">
        <w:t>Синонимия разных типов простого предложения.</w:t>
      </w:r>
    </w:p>
    <w:p w:rsidR="006005CD" w:rsidRPr="006005CD" w:rsidRDefault="006005CD" w:rsidP="006005CD">
      <w:r w:rsidRPr="006005CD">
        <w:lastRenderedPageBreak/>
        <w:t>Простые осложненные и неосложненные предложения.</w:t>
      </w:r>
    </w:p>
    <w:p w:rsidR="006005CD" w:rsidRPr="006005CD" w:rsidRDefault="006005CD" w:rsidP="006005CD">
      <w:r w:rsidRPr="006005CD">
        <w:t>Простое неосложненное предложение</w:t>
      </w:r>
    </w:p>
    <w:p w:rsidR="006005CD" w:rsidRPr="006005CD" w:rsidRDefault="006005CD" w:rsidP="006005CD">
      <w:r w:rsidRPr="006005CD"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6005CD" w:rsidRPr="006005CD" w:rsidRDefault="006005CD" w:rsidP="006005CD">
      <w:r w:rsidRPr="006005CD"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6005CD" w:rsidRPr="006005CD" w:rsidRDefault="006005CD" w:rsidP="006005CD">
      <w:r w:rsidRPr="006005CD">
        <w:t>Порядок слов в простом предложении. Инверсия.</w:t>
      </w:r>
    </w:p>
    <w:p w:rsidR="006005CD" w:rsidRPr="006005CD" w:rsidRDefault="006005CD" w:rsidP="006005CD">
      <w:r w:rsidRPr="006005CD">
        <w:t>Синонимия разных типов простого предложения.</w:t>
      </w:r>
    </w:p>
    <w:p w:rsidR="006005CD" w:rsidRPr="006005CD" w:rsidRDefault="006005CD" w:rsidP="006005CD">
      <w:r w:rsidRPr="006005CD">
        <w:t>Простые осложненные и неосложненные предложения.</w:t>
      </w:r>
    </w:p>
    <w:p w:rsidR="006005CD" w:rsidRPr="006005CD" w:rsidRDefault="006005CD" w:rsidP="006005CD">
      <w:r w:rsidRPr="006005CD">
        <w:t>Простое осложненное предложение</w:t>
      </w:r>
    </w:p>
    <w:p w:rsidR="006005CD" w:rsidRPr="006005CD" w:rsidRDefault="006005CD" w:rsidP="006005CD">
      <w:r w:rsidRPr="006005CD"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6005CD" w:rsidRPr="006005CD" w:rsidRDefault="006005CD" w:rsidP="006005CD">
      <w:r w:rsidRPr="006005CD">
        <w:t>Обобщающие слова при однородных членах предложения. Знаки препинания при обобщающих словах.</w:t>
      </w:r>
    </w:p>
    <w:p w:rsidR="006005CD" w:rsidRPr="006005CD" w:rsidRDefault="006005CD" w:rsidP="006005CD">
      <w:r w:rsidRPr="006005CD"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6005CD" w:rsidRPr="006005CD" w:rsidRDefault="006005CD" w:rsidP="006005CD">
      <w:r w:rsidRPr="006005CD">
        <w:t>Параллельные синтаксические конструкции.</w:t>
      </w:r>
    </w:p>
    <w:p w:rsidR="006005CD" w:rsidRPr="006005CD" w:rsidRDefault="006005CD" w:rsidP="006005CD">
      <w:r w:rsidRPr="006005CD">
        <w:t>Знаки препинания при сравнительных оборотах.</w:t>
      </w:r>
    </w:p>
    <w:p w:rsidR="006005CD" w:rsidRPr="006005CD" w:rsidRDefault="006005CD" w:rsidP="006005CD">
      <w:r w:rsidRPr="006005CD"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6005CD" w:rsidRPr="006005CD" w:rsidRDefault="006005CD" w:rsidP="006005CD">
      <w:r w:rsidRPr="006005CD">
        <w:t>Сложное предложение</w:t>
      </w:r>
    </w:p>
    <w:p w:rsidR="006005CD" w:rsidRPr="006005CD" w:rsidRDefault="006005CD" w:rsidP="006005CD">
      <w:r w:rsidRPr="006005CD">
        <w:t xml:space="preserve">        Понятие о сложном предложении. Главные и придаточные предложения. Типы придаточных предложений.</w:t>
      </w:r>
    </w:p>
    <w:p w:rsidR="006005CD" w:rsidRPr="006005CD" w:rsidRDefault="006005CD" w:rsidP="006005CD">
      <w:r w:rsidRPr="006005CD"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6005CD" w:rsidRPr="006005CD" w:rsidRDefault="006005CD" w:rsidP="006005CD">
      <w:r w:rsidRPr="006005CD"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6005CD" w:rsidRPr="006005CD" w:rsidRDefault="006005CD" w:rsidP="006005CD">
      <w:r w:rsidRPr="006005CD"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6005CD" w:rsidRPr="006005CD" w:rsidRDefault="006005CD" w:rsidP="006005CD">
      <w:r w:rsidRPr="006005CD">
        <w:t xml:space="preserve">        Период. Знаки препинания в периоде.</w:t>
      </w:r>
    </w:p>
    <w:p w:rsidR="006005CD" w:rsidRPr="006005CD" w:rsidRDefault="006005CD" w:rsidP="006005CD">
      <w:r w:rsidRPr="006005CD">
        <w:t xml:space="preserve">        Сложное синтаксическое целое и абзац.</w:t>
      </w:r>
    </w:p>
    <w:p w:rsidR="006005CD" w:rsidRPr="006005CD" w:rsidRDefault="006005CD" w:rsidP="006005CD">
      <w:r w:rsidRPr="006005CD">
        <w:t xml:space="preserve">          Синонимия разных типов сложного предложения.</w:t>
      </w:r>
    </w:p>
    <w:p w:rsidR="006005CD" w:rsidRPr="006005CD" w:rsidRDefault="006005CD" w:rsidP="006005CD">
      <w:r w:rsidRPr="006005CD">
        <w:lastRenderedPageBreak/>
        <w:t xml:space="preserve">   Предложения с чужой речью</w:t>
      </w:r>
    </w:p>
    <w:p w:rsidR="006005CD" w:rsidRPr="006005CD" w:rsidRDefault="006005CD" w:rsidP="006005CD">
      <w:r w:rsidRPr="006005CD"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6005CD" w:rsidRPr="006005CD" w:rsidRDefault="006005CD" w:rsidP="006005CD">
      <w:r w:rsidRPr="006005CD">
        <w:t>Употребление знаков препинания</w:t>
      </w:r>
    </w:p>
    <w:p w:rsidR="006005CD" w:rsidRPr="006005CD" w:rsidRDefault="006005CD" w:rsidP="006005CD">
      <w:r w:rsidRPr="006005CD"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6005CD" w:rsidRPr="006005CD" w:rsidRDefault="006005CD" w:rsidP="006005CD">
      <w:r w:rsidRPr="006005CD">
        <w:t xml:space="preserve">        Факультативные знаки препинания. Авторская пунктуация.</w:t>
      </w:r>
    </w:p>
    <w:p w:rsidR="006005CD" w:rsidRPr="006005CD" w:rsidRDefault="006005CD" w:rsidP="006005CD">
      <w:r w:rsidRPr="006005CD">
        <w:t>Культура речи</w:t>
      </w:r>
    </w:p>
    <w:p w:rsidR="006005CD" w:rsidRPr="006005CD" w:rsidRDefault="006005CD" w:rsidP="006005CD">
      <w:r w:rsidRPr="006005CD">
        <w:t xml:space="preserve">        Язык и речь. Культура речи как раздел науки о языке, изучающий правильность и чистоту речи.</w:t>
      </w:r>
    </w:p>
    <w:p w:rsidR="006005CD" w:rsidRPr="006005CD" w:rsidRDefault="006005CD" w:rsidP="006005CD">
      <w:r w:rsidRPr="006005CD">
        <w:t xml:space="preserve">        Правильность речи.</w:t>
      </w:r>
    </w:p>
    <w:p w:rsidR="006005CD" w:rsidRPr="006005CD" w:rsidRDefault="006005CD" w:rsidP="006005CD">
      <w:r w:rsidRPr="006005CD"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6005CD" w:rsidRPr="006005CD" w:rsidRDefault="006005CD" w:rsidP="006005CD">
      <w:r w:rsidRPr="006005CD">
        <w:t xml:space="preserve">        Качества хорошей речи: чистота, выразительность, уместность, точность, богатство.</w:t>
      </w:r>
    </w:p>
    <w:p w:rsidR="006005CD" w:rsidRPr="006005CD" w:rsidRDefault="006005CD" w:rsidP="006005CD">
      <w:r w:rsidRPr="006005CD">
        <w:t xml:space="preserve">        Виды и роды ораторского красноречия. Ораторская речь и такт.</w:t>
      </w:r>
    </w:p>
    <w:p w:rsidR="006005CD" w:rsidRPr="006005CD" w:rsidRDefault="006005CD" w:rsidP="006005CD">
      <w:r w:rsidRPr="006005CD">
        <w:t>Стилистика</w:t>
      </w:r>
    </w:p>
    <w:p w:rsidR="006005CD" w:rsidRPr="006005CD" w:rsidRDefault="006005CD" w:rsidP="006005CD">
      <w:r w:rsidRPr="006005CD"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6005CD" w:rsidRPr="006005CD" w:rsidRDefault="006005CD" w:rsidP="006005CD">
      <w:r w:rsidRPr="006005CD"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6005CD" w:rsidRPr="006005CD" w:rsidRDefault="006005CD" w:rsidP="006005CD">
      <w:r w:rsidRPr="006005CD"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6005CD" w:rsidRPr="006005CD" w:rsidRDefault="006005CD" w:rsidP="006005CD"/>
    <w:p w:rsidR="00003194" w:rsidRDefault="00003194" w:rsidP="0083294F"/>
    <w:p w:rsidR="00003194" w:rsidRDefault="00003194" w:rsidP="0083294F"/>
    <w:p w:rsidR="00003194" w:rsidRPr="00D273A8" w:rsidRDefault="0094120F" w:rsidP="00D273A8">
      <w:r>
        <w:t xml:space="preserve">              </w:t>
      </w:r>
      <w:r w:rsidR="00D273A8">
        <w:t xml:space="preserve">  </w:t>
      </w:r>
      <w:r w:rsidR="00D273A8">
        <w:rPr>
          <w:b/>
          <w:bCs/>
          <w:sz w:val="28"/>
          <w:szCs w:val="28"/>
        </w:rPr>
        <w:t>Основные требования к знаниям, умениям и навыкам уч-ся</w:t>
      </w:r>
    </w:p>
    <w:p w:rsidR="00700896" w:rsidRPr="00D273A8" w:rsidRDefault="00D273A8" w:rsidP="00700896">
      <w:pPr>
        <w:pStyle w:val="a4"/>
        <w:spacing w:before="120"/>
        <w:rPr>
          <w:i/>
        </w:rPr>
      </w:pPr>
      <w:r>
        <w:rPr>
          <w:i/>
        </w:rPr>
        <w:t xml:space="preserve">          </w:t>
      </w:r>
      <w:r w:rsidR="00700896" w:rsidRPr="00D273A8">
        <w:rPr>
          <w:i/>
        </w:rPr>
        <w:t>В результате изучения русского языка ученик должен</w:t>
      </w:r>
    </w:p>
    <w:p w:rsidR="00700896" w:rsidRPr="00D273A8" w:rsidRDefault="00700896" w:rsidP="00700896">
      <w:pPr>
        <w:spacing w:before="120"/>
        <w:ind w:left="567"/>
        <w:jc w:val="both"/>
        <w:rPr>
          <w:b/>
        </w:rPr>
      </w:pPr>
      <w:r w:rsidRPr="00D273A8">
        <w:rPr>
          <w:b/>
        </w:rPr>
        <w:t>знать/понимать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связь языка и истории, культуры русского и других народов;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смысл понятий: речевая ситуация и ее компоненты, литературный язык, языковая норма, культура речи;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основные единицы и уровни языка, их признаки и взаимосвязь;</w:t>
      </w:r>
    </w:p>
    <w:p w:rsidR="00700896" w:rsidRPr="00D273A8" w:rsidRDefault="00700896" w:rsidP="00700896">
      <w:pPr>
        <w:numPr>
          <w:ilvl w:val="1"/>
          <w:numId w:val="9"/>
        </w:numPr>
        <w:tabs>
          <w:tab w:val="left" w:pos="9355"/>
        </w:tabs>
        <w:jc w:val="both"/>
        <w:rPr>
          <w:b/>
        </w:rPr>
      </w:pPr>
      <w:proofErr w:type="gramStart"/>
      <w:r w:rsidRPr="00D273A8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700896" w:rsidRPr="00D273A8" w:rsidRDefault="00700896" w:rsidP="00700896">
      <w:pPr>
        <w:spacing w:before="120"/>
        <w:ind w:left="567"/>
        <w:jc w:val="both"/>
        <w:rPr>
          <w:b/>
        </w:rPr>
      </w:pPr>
      <w:r w:rsidRPr="00D273A8">
        <w:rPr>
          <w:b/>
        </w:rPr>
        <w:t>уметь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lastRenderedPageBreak/>
        <w:t>анализировать языковые единицы с точки зрения правильности, точности и уместности их употребления;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проводить лингвистический анализ текстов различных функциональных стилей и разновидностей языка;</w:t>
      </w:r>
    </w:p>
    <w:p w:rsidR="00700896" w:rsidRPr="00D273A8" w:rsidRDefault="00700896" w:rsidP="00700896">
      <w:pPr>
        <w:tabs>
          <w:tab w:val="left" w:pos="9355"/>
        </w:tabs>
        <w:spacing w:before="120" w:after="60"/>
        <w:ind w:left="567"/>
        <w:jc w:val="both"/>
        <w:rPr>
          <w:b/>
          <w:i/>
        </w:rPr>
      </w:pPr>
      <w:r w:rsidRPr="00D273A8">
        <w:rPr>
          <w:b/>
          <w:i/>
        </w:rPr>
        <w:t>аудирование и чтение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 xml:space="preserve">использовать основные виды чтения (ознакомительно-изучающее, </w:t>
      </w:r>
      <w:proofErr w:type="gramStart"/>
      <w:r w:rsidRPr="00D273A8">
        <w:t>ознакомительно-реферативное</w:t>
      </w:r>
      <w:proofErr w:type="gramEnd"/>
      <w:r w:rsidRPr="00D273A8">
        <w:t xml:space="preserve"> и др.) в зависимости от коммуникативной задачи; 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00896" w:rsidRPr="00D273A8" w:rsidRDefault="00700896" w:rsidP="00700896">
      <w:pPr>
        <w:tabs>
          <w:tab w:val="left" w:pos="9355"/>
        </w:tabs>
        <w:spacing w:before="120" w:after="60"/>
        <w:ind w:left="567"/>
        <w:jc w:val="both"/>
        <w:rPr>
          <w:b/>
          <w:i/>
        </w:rPr>
      </w:pPr>
      <w:r w:rsidRPr="00D273A8">
        <w:rPr>
          <w:b/>
          <w:i/>
        </w:rPr>
        <w:t>говорение и письмо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proofErr w:type="gramStart"/>
      <w:r w:rsidRPr="00D273A8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соблюдать в практике письма орфографические и пунктуационные нормы современного русского литературного языка;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использовать основные приемы информационной переработки устного и письменного текста;</w:t>
      </w:r>
    </w:p>
    <w:p w:rsidR="00700896" w:rsidRPr="00D273A8" w:rsidRDefault="00700896" w:rsidP="00700896">
      <w:pPr>
        <w:spacing w:before="120"/>
        <w:ind w:left="567"/>
        <w:jc w:val="both"/>
      </w:pPr>
      <w:r w:rsidRPr="00D273A8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73A8">
        <w:t>для</w:t>
      </w:r>
      <w:proofErr w:type="gramEnd"/>
      <w:r w:rsidRPr="00D273A8">
        <w:t>: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jc w:val="both"/>
      </w:pPr>
      <w:r w:rsidRPr="00D273A8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00896" w:rsidRPr="00D273A8" w:rsidRDefault="00700896" w:rsidP="00700896">
      <w:pPr>
        <w:widowControl w:val="0"/>
        <w:numPr>
          <w:ilvl w:val="0"/>
          <w:numId w:val="8"/>
        </w:numPr>
        <w:spacing w:before="60"/>
        <w:jc w:val="both"/>
      </w:pPr>
      <w:r w:rsidRPr="00D273A8">
        <w:t>самообразования и активного участия в производственной, культурной и общественной жизни государства.</w:t>
      </w:r>
    </w:p>
    <w:p w:rsidR="00700896" w:rsidRPr="00D273A8" w:rsidRDefault="00700896" w:rsidP="00700896">
      <w:pPr>
        <w:widowControl w:val="0"/>
        <w:spacing w:before="60"/>
        <w:jc w:val="both"/>
      </w:pPr>
    </w:p>
    <w:p w:rsidR="00275EE7" w:rsidRPr="00275EE7" w:rsidRDefault="00275EE7" w:rsidP="00275EE7">
      <w:pPr>
        <w:jc w:val="center"/>
        <w:rPr>
          <w:b/>
          <w:sz w:val="28"/>
          <w:szCs w:val="28"/>
          <w:u w:val="single"/>
        </w:rPr>
      </w:pPr>
      <w:r w:rsidRPr="00275EE7">
        <w:rPr>
          <w:b/>
          <w:sz w:val="28"/>
          <w:szCs w:val="28"/>
          <w:u w:val="single"/>
        </w:rPr>
        <w:t>тематическое планирование</w:t>
      </w:r>
    </w:p>
    <w:p w:rsidR="00275EE7" w:rsidRPr="003816D0" w:rsidRDefault="00275EE7" w:rsidP="00275EE7">
      <w:pPr>
        <w:jc w:val="center"/>
        <w:rPr>
          <w:b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0"/>
        <w:gridCol w:w="1701"/>
      </w:tblGrid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816D0">
              <w:rPr>
                <w:b/>
                <w:bCs/>
                <w:color w:val="000000"/>
              </w:rPr>
              <w:t>№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816D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701" w:type="dxa"/>
          </w:tcPr>
          <w:p w:rsidR="00275EE7" w:rsidRDefault="00275EE7" w:rsidP="00EE6C5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275EE7" w:rsidRPr="003816D0" w:rsidRDefault="00275EE7" w:rsidP="00EE6C5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часов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 xml:space="preserve">1 -2 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r w:rsidRPr="003816D0"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</w:tcPr>
          <w:p w:rsidR="00275EE7" w:rsidRPr="003816D0" w:rsidRDefault="00275EE7" w:rsidP="00EE6C5D"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3-4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Предложение. Простое предложение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lastRenderedPageBreak/>
              <w:t>5-6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7-8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Тире в простом предложении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9-10</w:t>
            </w:r>
          </w:p>
        </w:tc>
        <w:tc>
          <w:tcPr>
            <w:tcW w:w="11340" w:type="dxa"/>
            <w:shd w:val="clear" w:color="auto" w:fill="auto"/>
          </w:tcPr>
          <w:p w:rsidR="00275EE7" w:rsidRDefault="00275EE7" w:rsidP="00EE6C5D">
            <w:pPr>
              <w:shd w:val="clear" w:color="auto" w:fill="FFFFFF"/>
            </w:pPr>
            <w:r w:rsidRPr="003816D0">
              <w:t>Готовимся к ЕГЭ</w:t>
            </w:r>
            <w:r>
              <w:t>.</w:t>
            </w:r>
          </w:p>
          <w:p w:rsidR="00275EE7" w:rsidRPr="000F0DC4" w:rsidRDefault="00275EE7" w:rsidP="00EE6C5D">
            <w:r>
              <w:t>Тестирование.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11-12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13-14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 xml:space="preserve">15 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Обобщающие слова при однородных членах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16-17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Обособление определений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18-19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Обособленные приложения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20-21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Обособленные обстоятельства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22-23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Обособленные дополнения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24-25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Уточняющие, пояснительные и присоединительные конструкции.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26-27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Вводные и вставные конструкции.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28-29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30-31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Конструкция с союзом как.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32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Диктант с грамматическим заданием.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</w:t>
            </w:r>
            <w:r>
              <w:t>3-34</w:t>
            </w:r>
          </w:p>
        </w:tc>
        <w:tc>
          <w:tcPr>
            <w:tcW w:w="11340" w:type="dxa"/>
            <w:shd w:val="clear" w:color="auto" w:fill="auto"/>
          </w:tcPr>
          <w:p w:rsidR="00275EE7" w:rsidRDefault="00275EE7" w:rsidP="00EE6C5D">
            <w:pPr>
              <w:shd w:val="clear" w:color="auto" w:fill="FFFFFF"/>
            </w:pPr>
            <w:r w:rsidRPr="003816D0">
              <w:t>Готовимся к ЕГЭ</w:t>
            </w:r>
            <w:r>
              <w:t>.</w:t>
            </w:r>
          </w:p>
          <w:p w:rsidR="00275EE7" w:rsidRPr="003816D0" w:rsidRDefault="00275EE7" w:rsidP="00EE6C5D">
            <w:pPr>
              <w:shd w:val="clear" w:color="auto" w:fill="FFFFFF"/>
            </w:pPr>
            <w:r>
              <w:t>Тестирование.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35-36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 xml:space="preserve"> Понятие о сложном предложении.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37-38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39-40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41-42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43-44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в бессоюзном сложном предложении.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45-46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47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Период. Знаки препинания в периоде.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48-49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50-51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при диалоге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52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Знаки препинания при цитатах.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53</w:t>
            </w:r>
            <w:r>
              <w:t>-</w:t>
            </w:r>
            <w:r w:rsidRPr="003816D0">
              <w:t xml:space="preserve">54 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Готовимся к ЕГЭ</w:t>
            </w:r>
            <w:r>
              <w:t>. Тестирование.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55-56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Сочетание знаков препинания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57-58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Факультативные знаки</w:t>
            </w:r>
            <w:r>
              <w:t xml:space="preserve"> </w:t>
            </w:r>
            <w:r w:rsidRPr="003816D0">
              <w:t xml:space="preserve"> препинания. Авторская пунктуация.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59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lastRenderedPageBreak/>
              <w:t>60</w:t>
            </w:r>
            <w:r>
              <w:t>-</w:t>
            </w:r>
            <w:r w:rsidRPr="003816D0">
              <w:t>61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Контрольное тестирование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 xml:space="preserve">62 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Диктант с грамматическим заданием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63</w:t>
            </w:r>
            <w:r>
              <w:t>-64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 xml:space="preserve">Культура речи 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65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Функциональные стили речи.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66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Подг</w:t>
            </w:r>
            <w:r>
              <w:t>отовка к итоговому тестированию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1</w:t>
            </w:r>
          </w:p>
        </w:tc>
      </w:tr>
      <w:tr w:rsidR="00275EE7" w:rsidRPr="003816D0" w:rsidTr="0051736C">
        <w:tc>
          <w:tcPr>
            <w:tcW w:w="1560" w:type="dxa"/>
            <w:shd w:val="clear" w:color="auto" w:fill="auto"/>
          </w:tcPr>
          <w:p w:rsidR="00275EE7" w:rsidRPr="003816D0" w:rsidRDefault="00275EE7" w:rsidP="00EE6C5D">
            <w:pPr>
              <w:jc w:val="center"/>
            </w:pPr>
            <w:r w:rsidRPr="003816D0">
              <w:t>67-68</w:t>
            </w:r>
          </w:p>
        </w:tc>
        <w:tc>
          <w:tcPr>
            <w:tcW w:w="11340" w:type="dxa"/>
            <w:shd w:val="clear" w:color="auto" w:fill="auto"/>
          </w:tcPr>
          <w:p w:rsidR="00275EE7" w:rsidRPr="003816D0" w:rsidRDefault="00275EE7" w:rsidP="00EE6C5D">
            <w:pPr>
              <w:shd w:val="clear" w:color="auto" w:fill="FFFFFF"/>
            </w:pPr>
            <w:r w:rsidRPr="003816D0">
              <w:t>Итоговое тестирование.</w:t>
            </w:r>
          </w:p>
        </w:tc>
        <w:tc>
          <w:tcPr>
            <w:tcW w:w="1701" w:type="dxa"/>
          </w:tcPr>
          <w:p w:rsidR="00275EE7" w:rsidRPr="003816D0" w:rsidRDefault="00275EE7" w:rsidP="00EE6C5D">
            <w:pPr>
              <w:shd w:val="clear" w:color="auto" w:fill="FFFFFF"/>
            </w:pPr>
            <w:r>
              <w:t>2</w:t>
            </w:r>
          </w:p>
        </w:tc>
      </w:tr>
    </w:tbl>
    <w:p w:rsidR="00275EE7" w:rsidRDefault="00275EE7" w:rsidP="009E6E48">
      <w:pPr>
        <w:pStyle w:val="1"/>
        <w:jc w:val="center"/>
      </w:pPr>
      <w:bookmarkStart w:id="0" w:name="_GoBack"/>
      <w:bookmarkEnd w:id="0"/>
    </w:p>
    <w:sectPr w:rsidR="00275EE7" w:rsidSect="00C27C29">
      <w:footerReference w:type="default" r:id="rId9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59" w:rsidRDefault="00FE0359" w:rsidP="00ED7F8B">
      <w:r>
        <w:separator/>
      </w:r>
    </w:p>
  </w:endnote>
  <w:endnote w:type="continuationSeparator" w:id="0">
    <w:p w:rsidR="00FE0359" w:rsidRDefault="00FE0359" w:rsidP="00ED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8B" w:rsidRDefault="00ED7F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36C">
      <w:rPr>
        <w:noProof/>
      </w:rPr>
      <w:t>8</w:t>
    </w:r>
    <w:r>
      <w:fldChar w:fldCharType="end"/>
    </w:r>
  </w:p>
  <w:p w:rsidR="00ED7F8B" w:rsidRDefault="00ED7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59" w:rsidRDefault="00FE0359" w:rsidP="00ED7F8B">
      <w:r>
        <w:separator/>
      </w:r>
    </w:p>
  </w:footnote>
  <w:footnote w:type="continuationSeparator" w:id="0">
    <w:p w:rsidR="00FE0359" w:rsidRDefault="00FE0359" w:rsidP="00ED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376AD"/>
    <w:multiLevelType w:val="hybridMultilevel"/>
    <w:tmpl w:val="574C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B0074"/>
    <w:multiLevelType w:val="hybridMultilevel"/>
    <w:tmpl w:val="DD86020C"/>
    <w:lvl w:ilvl="0" w:tplc="FF2CE2E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0A"/>
    <w:rsid w:val="00003194"/>
    <w:rsid w:val="00024B0A"/>
    <w:rsid w:val="000502D4"/>
    <w:rsid w:val="0007621F"/>
    <w:rsid w:val="0010031B"/>
    <w:rsid w:val="00111EB6"/>
    <w:rsid w:val="00114D3F"/>
    <w:rsid w:val="00124812"/>
    <w:rsid w:val="00150A6C"/>
    <w:rsid w:val="00194F6F"/>
    <w:rsid w:val="001E1639"/>
    <w:rsid w:val="0020734D"/>
    <w:rsid w:val="00224044"/>
    <w:rsid w:val="00275EE7"/>
    <w:rsid w:val="002D43FE"/>
    <w:rsid w:val="004229EE"/>
    <w:rsid w:val="004777E2"/>
    <w:rsid w:val="00480239"/>
    <w:rsid w:val="00483041"/>
    <w:rsid w:val="00497A9E"/>
    <w:rsid w:val="004C7FB1"/>
    <w:rsid w:val="004D4051"/>
    <w:rsid w:val="00507105"/>
    <w:rsid w:val="0051736C"/>
    <w:rsid w:val="00522D94"/>
    <w:rsid w:val="00557CAA"/>
    <w:rsid w:val="00581985"/>
    <w:rsid w:val="00592163"/>
    <w:rsid w:val="00594440"/>
    <w:rsid w:val="005D299F"/>
    <w:rsid w:val="006005CD"/>
    <w:rsid w:val="00683DD3"/>
    <w:rsid w:val="00700896"/>
    <w:rsid w:val="00716F00"/>
    <w:rsid w:val="00743C34"/>
    <w:rsid w:val="007477B9"/>
    <w:rsid w:val="00763F6B"/>
    <w:rsid w:val="007A1D85"/>
    <w:rsid w:val="007C752A"/>
    <w:rsid w:val="007E000B"/>
    <w:rsid w:val="007E4C7A"/>
    <w:rsid w:val="007F40F2"/>
    <w:rsid w:val="00827179"/>
    <w:rsid w:val="0083294F"/>
    <w:rsid w:val="0084591D"/>
    <w:rsid w:val="008622A4"/>
    <w:rsid w:val="008D0BA6"/>
    <w:rsid w:val="00906FF9"/>
    <w:rsid w:val="00926D13"/>
    <w:rsid w:val="00937CB1"/>
    <w:rsid w:val="0094120F"/>
    <w:rsid w:val="009653A1"/>
    <w:rsid w:val="009927C9"/>
    <w:rsid w:val="009964AB"/>
    <w:rsid w:val="009D2EBB"/>
    <w:rsid w:val="009E6E48"/>
    <w:rsid w:val="009F2672"/>
    <w:rsid w:val="009F47EF"/>
    <w:rsid w:val="00A23D2C"/>
    <w:rsid w:val="00A62DEB"/>
    <w:rsid w:val="00AB1B4D"/>
    <w:rsid w:val="00AD7656"/>
    <w:rsid w:val="00B53842"/>
    <w:rsid w:val="00B614E9"/>
    <w:rsid w:val="00B75B94"/>
    <w:rsid w:val="00BA595C"/>
    <w:rsid w:val="00BC5AE3"/>
    <w:rsid w:val="00BE748B"/>
    <w:rsid w:val="00BE7854"/>
    <w:rsid w:val="00C27C29"/>
    <w:rsid w:val="00C97C28"/>
    <w:rsid w:val="00D273A8"/>
    <w:rsid w:val="00D31D7D"/>
    <w:rsid w:val="00D43B85"/>
    <w:rsid w:val="00D74C92"/>
    <w:rsid w:val="00D85834"/>
    <w:rsid w:val="00E312B3"/>
    <w:rsid w:val="00ED7F8B"/>
    <w:rsid w:val="00EE6C5D"/>
    <w:rsid w:val="00EF0B16"/>
    <w:rsid w:val="00EF2D31"/>
    <w:rsid w:val="00F146C2"/>
    <w:rsid w:val="00F54672"/>
    <w:rsid w:val="00FE0359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6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3C34"/>
    <w:pPr>
      <w:spacing w:after="120"/>
    </w:pPr>
  </w:style>
  <w:style w:type="paragraph" w:styleId="2">
    <w:name w:val="Body Text Indent 2"/>
    <w:basedOn w:val="a"/>
    <w:link w:val="20"/>
    <w:rsid w:val="00743C34"/>
    <w:pPr>
      <w:spacing w:after="120" w:line="480" w:lineRule="auto"/>
      <w:ind w:left="283"/>
    </w:pPr>
  </w:style>
  <w:style w:type="paragraph" w:customStyle="1" w:styleId="FR2">
    <w:name w:val="FR2"/>
    <w:rsid w:val="00743C34"/>
    <w:pPr>
      <w:widowControl w:val="0"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9E6E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7008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0896"/>
    <w:rPr>
      <w:sz w:val="24"/>
      <w:szCs w:val="24"/>
    </w:rPr>
  </w:style>
  <w:style w:type="paragraph" w:customStyle="1" w:styleId="Default">
    <w:name w:val="Default"/>
    <w:rsid w:val="00B75B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20734D"/>
    <w:rPr>
      <w:sz w:val="24"/>
      <w:szCs w:val="24"/>
    </w:rPr>
  </w:style>
  <w:style w:type="paragraph" w:styleId="a6">
    <w:name w:val="header"/>
    <w:basedOn w:val="a"/>
    <w:link w:val="a7"/>
    <w:rsid w:val="00ED7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F8B"/>
    <w:rPr>
      <w:sz w:val="24"/>
      <w:szCs w:val="24"/>
    </w:rPr>
  </w:style>
  <w:style w:type="paragraph" w:styleId="a8">
    <w:name w:val="footer"/>
    <w:basedOn w:val="a"/>
    <w:link w:val="a9"/>
    <w:uiPriority w:val="99"/>
    <w:rsid w:val="00ED7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F8B"/>
    <w:rPr>
      <w:sz w:val="24"/>
      <w:szCs w:val="24"/>
    </w:rPr>
  </w:style>
  <w:style w:type="paragraph" w:styleId="aa">
    <w:name w:val="List Paragraph"/>
    <w:basedOn w:val="a"/>
    <w:uiPriority w:val="34"/>
    <w:qFormat/>
    <w:rsid w:val="00275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C27C29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rsid w:val="00C27C29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6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3C34"/>
    <w:pPr>
      <w:spacing w:after="120"/>
    </w:pPr>
  </w:style>
  <w:style w:type="paragraph" w:styleId="2">
    <w:name w:val="Body Text Indent 2"/>
    <w:basedOn w:val="a"/>
    <w:link w:val="20"/>
    <w:rsid w:val="00743C34"/>
    <w:pPr>
      <w:spacing w:after="120" w:line="480" w:lineRule="auto"/>
      <w:ind w:left="283"/>
    </w:pPr>
  </w:style>
  <w:style w:type="paragraph" w:customStyle="1" w:styleId="FR2">
    <w:name w:val="FR2"/>
    <w:rsid w:val="00743C34"/>
    <w:pPr>
      <w:widowControl w:val="0"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9E6E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7008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0896"/>
    <w:rPr>
      <w:sz w:val="24"/>
      <w:szCs w:val="24"/>
    </w:rPr>
  </w:style>
  <w:style w:type="paragraph" w:customStyle="1" w:styleId="Default">
    <w:name w:val="Default"/>
    <w:rsid w:val="00B75B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20734D"/>
    <w:rPr>
      <w:sz w:val="24"/>
      <w:szCs w:val="24"/>
    </w:rPr>
  </w:style>
  <w:style w:type="paragraph" w:styleId="a6">
    <w:name w:val="header"/>
    <w:basedOn w:val="a"/>
    <w:link w:val="a7"/>
    <w:rsid w:val="00ED7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F8B"/>
    <w:rPr>
      <w:sz w:val="24"/>
      <w:szCs w:val="24"/>
    </w:rPr>
  </w:style>
  <w:style w:type="paragraph" w:styleId="a8">
    <w:name w:val="footer"/>
    <w:basedOn w:val="a"/>
    <w:link w:val="a9"/>
    <w:uiPriority w:val="99"/>
    <w:rsid w:val="00ED7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F8B"/>
    <w:rPr>
      <w:sz w:val="24"/>
      <w:szCs w:val="24"/>
    </w:rPr>
  </w:style>
  <w:style w:type="paragraph" w:styleId="aa">
    <w:name w:val="List Paragraph"/>
    <w:basedOn w:val="a"/>
    <w:uiPriority w:val="34"/>
    <w:qFormat/>
    <w:rsid w:val="00275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C27C29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rsid w:val="00C27C29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65CE-B90F-4B08-8563-6060E1B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Учебно-тематическое планирование</vt:lpstr>
    </vt:vector>
  </TitlesOfParts>
  <Company>xxxxx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Учебно-тематическое планирование</dc:title>
  <dc:creator>Оля</dc:creator>
  <cp:lastModifiedBy>Пользователь</cp:lastModifiedBy>
  <cp:revision>2</cp:revision>
  <cp:lastPrinted>2017-08-31T17:18:00Z</cp:lastPrinted>
  <dcterms:created xsi:type="dcterms:W3CDTF">2021-01-17T19:10:00Z</dcterms:created>
  <dcterms:modified xsi:type="dcterms:W3CDTF">2021-01-17T19:10:00Z</dcterms:modified>
</cp:coreProperties>
</file>