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68" w:rsidRDefault="00F633A6">
      <w:pPr>
        <w:pStyle w:val="1"/>
        <w:rPr>
          <w:color w:val="000000"/>
          <w:sz w:val="32"/>
        </w:rPr>
      </w:pPr>
      <w:r>
        <w:rPr>
          <w:noProof/>
          <w:color w:val="000000"/>
          <w:sz w:val="32"/>
        </w:rPr>
        <w:drawing>
          <wp:inline distT="0" distB="0" distL="0" distR="0">
            <wp:extent cx="5934075" cy="8162925"/>
            <wp:effectExtent l="0" t="0" r="9525" b="9525"/>
            <wp:docPr id="1" name="Рисунок 1" descr="D:\Мои документы\к сайту\документы\Коллективный дого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 сайту\документы\Коллективный догово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68" w:rsidRDefault="00B22F68">
      <w:pPr>
        <w:rPr>
          <w:color w:val="000000"/>
        </w:rPr>
      </w:pPr>
    </w:p>
    <w:p w:rsidR="00B22F68" w:rsidRDefault="00B22F68">
      <w:pPr>
        <w:rPr>
          <w:color w:val="000000"/>
        </w:rPr>
      </w:pPr>
    </w:p>
    <w:p w:rsidR="00B22F68" w:rsidRDefault="00B22F68">
      <w:pPr>
        <w:rPr>
          <w:color w:val="000000"/>
        </w:rPr>
      </w:pPr>
    </w:p>
    <w:p w:rsidR="00B22F68" w:rsidRDefault="00B22F68">
      <w:pPr>
        <w:rPr>
          <w:color w:val="000000"/>
        </w:rPr>
      </w:pPr>
    </w:p>
    <w:p w:rsidR="00B22F68" w:rsidRDefault="00B22F68">
      <w:pPr>
        <w:pStyle w:val="1"/>
        <w:rPr>
          <w:color w:val="000000"/>
          <w:sz w:val="32"/>
        </w:rPr>
      </w:pPr>
    </w:p>
    <w:p w:rsidR="00B22F68" w:rsidRPr="002D73EE" w:rsidRDefault="00B22F68">
      <w:pPr>
        <w:pStyle w:val="1"/>
        <w:rPr>
          <w:color w:val="000000"/>
          <w:sz w:val="40"/>
          <w:szCs w:val="40"/>
        </w:rPr>
      </w:pPr>
      <w:r w:rsidRPr="002D73EE">
        <w:rPr>
          <w:color w:val="000000"/>
          <w:sz w:val="40"/>
          <w:szCs w:val="40"/>
        </w:rPr>
        <w:t xml:space="preserve">К О Л </w:t>
      </w:r>
      <w:proofErr w:type="spellStart"/>
      <w:proofErr w:type="gramStart"/>
      <w:r w:rsidRPr="002D73EE">
        <w:rPr>
          <w:color w:val="000000"/>
          <w:sz w:val="40"/>
          <w:szCs w:val="40"/>
        </w:rPr>
        <w:t>Л</w:t>
      </w:r>
      <w:proofErr w:type="spellEnd"/>
      <w:proofErr w:type="gramEnd"/>
      <w:r w:rsidRPr="002D73EE">
        <w:rPr>
          <w:color w:val="000000"/>
          <w:sz w:val="40"/>
          <w:szCs w:val="40"/>
        </w:rPr>
        <w:t xml:space="preserve"> Е К Т И В Н Ы Й     Д О Г О В О Р</w:t>
      </w:r>
    </w:p>
    <w:p w:rsidR="00B22F68" w:rsidRDefault="00B22F68">
      <w:pPr>
        <w:rPr>
          <w:color w:val="000000"/>
        </w:rPr>
      </w:pPr>
    </w:p>
    <w:p w:rsidR="00B22F68" w:rsidRDefault="00B22F68">
      <w:pPr>
        <w:rPr>
          <w:color w:val="000000"/>
        </w:rPr>
      </w:pPr>
    </w:p>
    <w:p w:rsidR="00B22F68" w:rsidRDefault="00B22F68">
      <w:pPr>
        <w:rPr>
          <w:color w:val="000000"/>
        </w:rPr>
      </w:pPr>
    </w:p>
    <w:p w:rsidR="00F04F88" w:rsidRPr="002D73EE" w:rsidRDefault="00F04F88" w:rsidP="00F04F88">
      <w:pPr>
        <w:jc w:val="center"/>
        <w:rPr>
          <w:b/>
          <w:color w:val="000000"/>
          <w:sz w:val="44"/>
          <w:szCs w:val="44"/>
        </w:rPr>
      </w:pPr>
      <w:r w:rsidRPr="002D73EE">
        <w:rPr>
          <w:b/>
          <w:color w:val="000000"/>
          <w:sz w:val="44"/>
          <w:szCs w:val="44"/>
        </w:rPr>
        <w:t xml:space="preserve">Муниципального бюджетного </w:t>
      </w:r>
    </w:p>
    <w:p w:rsidR="00B22F68" w:rsidRPr="002D73EE" w:rsidRDefault="00F04F88" w:rsidP="00F04F88">
      <w:pPr>
        <w:jc w:val="center"/>
        <w:rPr>
          <w:b/>
          <w:color w:val="000000"/>
          <w:sz w:val="44"/>
          <w:szCs w:val="44"/>
        </w:rPr>
      </w:pPr>
      <w:r w:rsidRPr="002D73EE">
        <w:rPr>
          <w:b/>
          <w:color w:val="000000"/>
          <w:sz w:val="44"/>
          <w:szCs w:val="44"/>
        </w:rPr>
        <w:t>образовательного учреждения</w:t>
      </w:r>
    </w:p>
    <w:p w:rsidR="00F04F88" w:rsidRPr="002D73EE" w:rsidRDefault="00F04F88" w:rsidP="00F04F88">
      <w:pPr>
        <w:jc w:val="center"/>
        <w:rPr>
          <w:b/>
          <w:color w:val="000000"/>
          <w:sz w:val="44"/>
          <w:szCs w:val="44"/>
        </w:rPr>
      </w:pPr>
      <w:r w:rsidRPr="002D73EE">
        <w:rPr>
          <w:b/>
          <w:color w:val="000000"/>
          <w:sz w:val="44"/>
          <w:szCs w:val="44"/>
        </w:rPr>
        <w:t>«Средняя общеобразовательная школа №40»</w:t>
      </w:r>
    </w:p>
    <w:p w:rsidR="00F04F88" w:rsidRPr="002D73EE" w:rsidRDefault="00F04F88" w:rsidP="00F04F88">
      <w:pPr>
        <w:jc w:val="center"/>
        <w:rPr>
          <w:b/>
          <w:color w:val="000000"/>
          <w:sz w:val="44"/>
          <w:szCs w:val="44"/>
        </w:rPr>
      </w:pPr>
      <w:r w:rsidRPr="002D73EE">
        <w:rPr>
          <w:b/>
          <w:color w:val="000000"/>
          <w:sz w:val="44"/>
          <w:szCs w:val="44"/>
        </w:rPr>
        <w:t>г. Брянска</w:t>
      </w:r>
    </w:p>
    <w:p w:rsidR="00F04F88" w:rsidRPr="002D73EE" w:rsidRDefault="00F04F88">
      <w:pPr>
        <w:jc w:val="both"/>
        <w:rPr>
          <w:b/>
          <w:color w:val="000000"/>
          <w:sz w:val="44"/>
          <w:szCs w:val="44"/>
        </w:rPr>
      </w:pPr>
    </w:p>
    <w:p w:rsidR="00B22F68" w:rsidRPr="002D73EE" w:rsidRDefault="00F04F88">
      <w:pPr>
        <w:jc w:val="center"/>
        <w:rPr>
          <w:b/>
          <w:color w:val="000000"/>
          <w:sz w:val="40"/>
          <w:szCs w:val="40"/>
        </w:rPr>
      </w:pPr>
      <w:r w:rsidRPr="002D73EE">
        <w:rPr>
          <w:b/>
          <w:color w:val="000000"/>
          <w:sz w:val="40"/>
          <w:szCs w:val="40"/>
        </w:rPr>
        <w:t>на 201</w:t>
      </w:r>
      <w:r w:rsidR="004D4095" w:rsidRPr="002D73EE">
        <w:rPr>
          <w:b/>
          <w:color w:val="000000"/>
          <w:sz w:val="40"/>
          <w:szCs w:val="40"/>
        </w:rPr>
        <w:t>6</w:t>
      </w:r>
      <w:r w:rsidRPr="002D73EE">
        <w:rPr>
          <w:b/>
          <w:color w:val="000000"/>
          <w:sz w:val="40"/>
          <w:szCs w:val="40"/>
        </w:rPr>
        <w:t>-201</w:t>
      </w:r>
      <w:r w:rsidR="0055076B">
        <w:rPr>
          <w:b/>
          <w:color w:val="000000"/>
          <w:sz w:val="40"/>
          <w:szCs w:val="40"/>
        </w:rPr>
        <w:t>9</w:t>
      </w:r>
      <w:r w:rsidR="002D73EE">
        <w:rPr>
          <w:b/>
          <w:color w:val="000000"/>
          <w:sz w:val="40"/>
          <w:szCs w:val="40"/>
        </w:rPr>
        <w:t xml:space="preserve"> </w:t>
      </w:r>
      <w:r w:rsidRPr="002D73EE">
        <w:rPr>
          <w:b/>
          <w:color w:val="000000"/>
          <w:sz w:val="40"/>
          <w:szCs w:val="40"/>
        </w:rPr>
        <w:t>гг.</w:t>
      </w:r>
    </w:p>
    <w:p w:rsidR="00B22F68" w:rsidRDefault="00B22F68">
      <w:pPr>
        <w:jc w:val="both"/>
        <w:rPr>
          <w:color w:val="000000"/>
        </w:rPr>
      </w:pPr>
    </w:p>
    <w:p w:rsidR="00B22F68" w:rsidRDefault="00B22F68">
      <w:pPr>
        <w:jc w:val="both"/>
        <w:rPr>
          <w:color w:val="000000"/>
        </w:rPr>
      </w:pPr>
    </w:p>
    <w:p w:rsidR="00B22F68" w:rsidRDefault="00B22F68">
      <w:pPr>
        <w:jc w:val="both"/>
        <w:rPr>
          <w:color w:val="000000"/>
        </w:rPr>
      </w:pPr>
    </w:p>
    <w:p w:rsidR="00B22F68" w:rsidRDefault="00B22F68">
      <w:pPr>
        <w:jc w:val="both"/>
        <w:rPr>
          <w:color w:val="000000"/>
        </w:rPr>
      </w:pPr>
    </w:p>
    <w:p w:rsidR="00B22F68" w:rsidRDefault="00B22F68">
      <w:pPr>
        <w:jc w:val="both"/>
        <w:rPr>
          <w:color w:val="000000"/>
        </w:rPr>
      </w:pPr>
    </w:p>
    <w:p w:rsidR="00B22F68" w:rsidRDefault="00B22F68">
      <w:pPr>
        <w:jc w:val="both"/>
        <w:rPr>
          <w:color w:val="000000"/>
        </w:rPr>
      </w:pPr>
    </w:p>
    <w:p w:rsidR="00B22F68" w:rsidRDefault="00B22F68">
      <w:pPr>
        <w:pStyle w:val="a4"/>
        <w:pBdr>
          <w:bottom w:val="single" w:sz="6" w:space="1" w:color="auto"/>
        </w:pBdr>
        <w:spacing w:line="240" w:lineRule="auto"/>
      </w:pPr>
      <w:r>
        <w:t xml:space="preserve"> Коллективный договор подписан сторонами</w:t>
      </w:r>
      <w:r w:rsidR="00F04F88">
        <w:t xml:space="preserve">                    </w:t>
      </w:r>
    </w:p>
    <w:p w:rsidR="00B22F68" w:rsidRDefault="00B22F6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дата</w:t>
      </w:r>
    </w:p>
    <w:p w:rsidR="00B22F68" w:rsidRDefault="00B22F68">
      <w:pPr>
        <w:jc w:val="both"/>
        <w:rPr>
          <w:color w:val="000000"/>
        </w:rPr>
      </w:pPr>
    </w:p>
    <w:p w:rsidR="00B22F68" w:rsidRDefault="00B22F68">
      <w:pPr>
        <w:jc w:val="both"/>
        <w:rPr>
          <w:color w:val="000000"/>
        </w:rPr>
      </w:pPr>
    </w:p>
    <w:p w:rsidR="00B22F68" w:rsidRDefault="00B22F68">
      <w:pPr>
        <w:jc w:val="both"/>
        <w:rPr>
          <w:color w:val="000000"/>
        </w:rPr>
      </w:pPr>
      <w:r>
        <w:rPr>
          <w:b/>
          <w:color w:val="000000"/>
        </w:rPr>
        <w:t>От работодателя: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От работников:</w:t>
      </w:r>
    </w:p>
    <w:p w:rsidR="00B22F68" w:rsidRDefault="00B22F68">
      <w:pPr>
        <w:pStyle w:val="3"/>
        <w:rPr>
          <w:color w:val="000000"/>
        </w:rPr>
      </w:pPr>
      <w:r>
        <w:rPr>
          <w:color w:val="000000"/>
        </w:rPr>
        <w:t xml:space="preserve">Директор </w:t>
      </w:r>
      <w:proofErr w:type="gramStart"/>
      <w:r>
        <w:rPr>
          <w:color w:val="000000"/>
        </w:rPr>
        <w:t>муниципального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Председатель первичной</w:t>
      </w:r>
    </w:p>
    <w:p w:rsidR="00B22F68" w:rsidRDefault="00B22F68">
      <w:pPr>
        <w:jc w:val="both"/>
        <w:rPr>
          <w:color w:val="000000"/>
        </w:rPr>
      </w:pPr>
      <w:r>
        <w:rPr>
          <w:color w:val="000000"/>
        </w:rPr>
        <w:t>образовательного учреждения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профсоюзной организации</w:t>
      </w:r>
    </w:p>
    <w:p w:rsidR="00B22F68" w:rsidRDefault="00B22F68" w:rsidP="00F04F88">
      <w:pPr>
        <w:rPr>
          <w:color w:val="000000"/>
        </w:rPr>
      </w:pPr>
      <w:r>
        <w:rPr>
          <w:color w:val="000000"/>
        </w:rPr>
        <w:t>________________</w:t>
      </w:r>
      <w:proofErr w:type="spellStart"/>
      <w:r w:rsidR="00F04F88">
        <w:rPr>
          <w:color w:val="000000"/>
        </w:rPr>
        <w:t>С.А.Паршина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04F88">
        <w:rPr>
          <w:color w:val="000000"/>
        </w:rPr>
        <w:t>_____________</w:t>
      </w:r>
      <w:proofErr w:type="spellStart"/>
      <w:r w:rsidR="00F04F88">
        <w:rPr>
          <w:color w:val="000000"/>
        </w:rPr>
        <w:t>Н.И.Зорина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F04F88">
        <w:rPr>
          <w:color w:val="000000"/>
        </w:rPr>
        <w:tab/>
      </w:r>
    </w:p>
    <w:p w:rsidR="00B22F68" w:rsidRDefault="00B22F68">
      <w:pPr>
        <w:jc w:val="both"/>
        <w:rPr>
          <w:color w:val="000000"/>
        </w:rPr>
      </w:pPr>
      <w:r>
        <w:rPr>
          <w:color w:val="000000"/>
        </w:rPr>
        <w:t>М.П.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М.П.</w:t>
      </w:r>
    </w:p>
    <w:p w:rsidR="00B22F68" w:rsidRDefault="00B22F68">
      <w:pPr>
        <w:jc w:val="both"/>
        <w:rPr>
          <w:color w:val="000000"/>
        </w:rPr>
      </w:pPr>
    </w:p>
    <w:p w:rsidR="00F04F88" w:rsidRDefault="00F04F88">
      <w:pPr>
        <w:jc w:val="both"/>
        <w:rPr>
          <w:color w:val="000000"/>
        </w:rPr>
      </w:pPr>
      <w:r>
        <w:rPr>
          <w:color w:val="000000"/>
        </w:rPr>
        <w:t>\</w:t>
      </w:r>
    </w:p>
    <w:p w:rsidR="00F04F88" w:rsidRDefault="00F04F88">
      <w:pPr>
        <w:jc w:val="both"/>
        <w:rPr>
          <w:color w:val="000000"/>
        </w:rPr>
      </w:pPr>
    </w:p>
    <w:p w:rsidR="00F04F88" w:rsidRDefault="00F04F88">
      <w:pPr>
        <w:jc w:val="both"/>
        <w:rPr>
          <w:color w:val="000000"/>
        </w:rPr>
      </w:pPr>
    </w:p>
    <w:p w:rsidR="002D73EE" w:rsidRDefault="002D73EE" w:rsidP="002D73EE">
      <w:pPr>
        <w:jc w:val="both"/>
        <w:rPr>
          <w:color w:val="000000"/>
        </w:rPr>
      </w:pPr>
      <w:r>
        <w:rPr>
          <w:color w:val="000000"/>
        </w:rPr>
        <w:t>Коллективный договор прошел уведомительную регистрацию в органе по труду_____________________________________________________________________________________________________________________________________________________</w:t>
      </w:r>
    </w:p>
    <w:p w:rsidR="002D73EE" w:rsidRDefault="002D73EE" w:rsidP="002D73EE">
      <w:pPr>
        <w:jc w:val="both"/>
        <w:rPr>
          <w:color w:val="000000"/>
        </w:rPr>
      </w:pPr>
    </w:p>
    <w:p w:rsidR="002D73EE" w:rsidRDefault="002D73EE" w:rsidP="002D73EE">
      <w:pPr>
        <w:jc w:val="both"/>
        <w:rPr>
          <w:color w:val="000000"/>
        </w:rPr>
      </w:pPr>
      <w:r>
        <w:rPr>
          <w:color w:val="000000"/>
        </w:rPr>
        <w:t>Регистрационный № _____ от «____» __________________20____г.</w:t>
      </w:r>
    </w:p>
    <w:p w:rsidR="002D73EE" w:rsidRDefault="002D73EE" w:rsidP="002D73EE">
      <w:pPr>
        <w:jc w:val="both"/>
        <w:rPr>
          <w:color w:val="000000"/>
        </w:rPr>
      </w:pPr>
    </w:p>
    <w:p w:rsidR="002D73EE" w:rsidRDefault="002D73EE" w:rsidP="002D73EE">
      <w:pPr>
        <w:jc w:val="both"/>
        <w:rPr>
          <w:color w:val="000000"/>
        </w:rPr>
      </w:pPr>
      <w:r>
        <w:rPr>
          <w:color w:val="000000"/>
        </w:rPr>
        <w:t>Руководитель органа по труду _______________________________</w:t>
      </w:r>
    </w:p>
    <w:p w:rsidR="002D73EE" w:rsidRDefault="002D73EE" w:rsidP="002D73EE">
      <w:pPr>
        <w:jc w:val="both"/>
        <w:rPr>
          <w:color w:val="000000"/>
        </w:rPr>
      </w:pPr>
    </w:p>
    <w:p w:rsidR="00B22F68" w:rsidRDefault="00B22F68">
      <w:pPr>
        <w:jc w:val="both"/>
        <w:rPr>
          <w:color w:val="000000"/>
        </w:rPr>
      </w:pPr>
    </w:p>
    <w:p w:rsidR="00B22F68" w:rsidRDefault="00B22F68">
      <w:pPr>
        <w:numPr>
          <w:ilvl w:val="0"/>
          <w:numId w:val="1"/>
        </w:num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Общие положения</w:t>
      </w:r>
    </w:p>
    <w:p w:rsidR="00B22F68" w:rsidRDefault="00B22F68">
      <w:pPr>
        <w:ind w:left="360"/>
        <w:rPr>
          <w:b/>
          <w:bCs/>
          <w:color w:val="000000"/>
          <w:sz w:val="32"/>
        </w:rPr>
      </w:pPr>
    </w:p>
    <w:p w:rsidR="00B22F68" w:rsidRDefault="00B22F68">
      <w:pPr>
        <w:numPr>
          <w:ilvl w:val="1"/>
          <w:numId w:val="1"/>
        </w:numPr>
        <w:tabs>
          <w:tab w:val="clear" w:pos="1080"/>
        </w:tabs>
        <w:ind w:left="720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lastRenderedPageBreak/>
        <w:t>Настоящий коллективный договор заключен между работодателем в лице директора школы и работниками в лице председателя профсоюзной организации.</w:t>
      </w:r>
    </w:p>
    <w:p w:rsidR="00B22F68" w:rsidRDefault="00B22F68">
      <w:pPr>
        <w:pStyle w:val="2"/>
        <w:ind w:left="720" w:hanging="11"/>
      </w:pPr>
      <w:r>
        <w:t>Коллективный договор является правовым актом, регулирующим, социально-трудовые отношения в М</w:t>
      </w:r>
      <w:r w:rsidR="00B9219F">
        <w:t>Б</w:t>
      </w:r>
      <w:r>
        <w:t xml:space="preserve">ОУ </w:t>
      </w:r>
      <w:r w:rsidR="00B9219F">
        <w:t>СОШ</w:t>
      </w:r>
      <w:r>
        <w:t xml:space="preserve"> № </w:t>
      </w:r>
      <w:smartTag w:uri="urn:schemas-microsoft-com:office:smarttags" w:element="metricconverter">
        <w:smartTagPr>
          <w:attr w:name="ProductID" w:val="40 г"/>
        </w:smartTagPr>
        <w:r w:rsidR="00B9219F">
          <w:t>40 г</w:t>
        </w:r>
      </w:smartTag>
      <w:r w:rsidR="00B9219F">
        <w:t>. Брянска</w:t>
      </w:r>
      <w:r>
        <w:t xml:space="preserve">. </w:t>
      </w:r>
    </w:p>
    <w:p w:rsidR="00B22F68" w:rsidRDefault="00B22F68">
      <w:pPr>
        <w:numPr>
          <w:ilvl w:val="1"/>
          <w:numId w:val="2"/>
        </w:numPr>
        <w:tabs>
          <w:tab w:val="left" w:pos="567"/>
        </w:tabs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Коллективный договор заключен в соответствии с Трудовым Кодексом Российской Федерации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>(дал</w:t>
      </w:r>
      <w:r w:rsidR="002C276E">
        <w:rPr>
          <w:color w:val="000000"/>
          <w:sz w:val="28"/>
        </w:rPr>
        <w:t xml:space="preserve">ее - ТК РФ), Отраслевым </w:t>
      </w:r>
      <w:r>
        <w:rPr>
          <w:color w:val="000000"/>
          <w:sz w:val="28"/>
        </w:rPr>
        <w:t xml:space="preserve"> Соглашением</w:t>
      </w:r>
      <w:r w:rsidR="002C276E">
        <w:rPr>
          <w:color w:val="000000"/>
          <w:sz w:val="28"/>
        </w:rPr>
        <w:t xml:space="preserve"> на 201</w:t>
      </w:r>
      <w:r w:rsidR="004D4095">
        <w:rPr>
          <w:color w:val="000000"/>
          <w:sz w:val="28"/>
        </w:rPr>
        <w:t>6</w:t>
      </w:r>
      <w:r w:rsidR="002C276E">
        <w:rPr>
          <w:color w:val="000000"/>
          <w:sz w:val="28"/>
        </w:rPr>
        <w:t>-201</w:t>
      </w:r>
      <w:r w:rsidR="0055076B">
        <w:rPr>
          <w:color w:val="000000"/>
          <w:sz w:val="28"/>
        </w:rPr>
        <w:t>9</w:t>
      </w:r>
      <w:r w:rsidR="004D4095">
        <w:rPr>
          <w:color w:val="000000"/>
          <w:sz w:val="28"/>
        </w:rPr>
        <w:t xml:space="preserve"> </w:t>
      </w:r>
      <w:r w:rsidR="002C276E">
        <w:rPr>
          <w:color w:val="000000"/>
          <w:sz w:val="28"/>
        </w:rPr>
        <w:t>годы</w:t>
      </w:r>
      <w:r>
        <w:rPr>
          <w:color w:val="000000"/>
          <w:sz w:val="28"/>
        </w:rPr>
        <w:t xml:space="preserve"> и иными законодательными и нормативно-правовыми актами по защите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соглашениями и иными нормативно-правовыми актами.</w:t>
      </w:r>
    </w:p>
    <w:p w:rsidR="00B22F68" w:rsidRDefault="00B22F68">
      <w:pPr>
        <w:numPr>
          <w:ilvl w:val="1"/>
          <w:numId w:val="2"/>
        </w:numPr>
        <w:tabs>
          <w:tab w:val="left" w:pos="567"/>
        </w:tabs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Сторонами коллективного договора являются:</w:t>
      </w:r>
    </w:p>
    <w:p w:rsidR="00B22F68" w:rsidRDefault="00B22F68">
      <w:pPr>
        <w:numPr>
          <w:ilvl w:val="0"/>
          <w:numId w:val="3"/>
        </w:numPr>
        <w:tabs>
          <w:tab w:val="left" w:pos="567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работники учреждения, в лице их представителя – первичной профсоюзной организации (далее – профком);</w:t>
      </w:r>
    </w:p>
    <w:p w:rsidR="00B22F68" w:rsidRDefault="00B22F68">
      <w:pPr>
        <w:numPr>
          <w:ilvl w:val="0"/>
          <w:numId w:val="3"/>
        </w:numPr>
        <w:tabs>
          <w:tab w:val="left" w:pos="567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работодатель, в лице его представителя  - директора </w:t>
      </w:r>
      <w:r w:rsidR="00B9219F">
        <w:rPr>
          <w:color w:val="000000"/>
          <w:sz w:val="28"/>
        </w:rPr>
        <w:t>Паршиной С.А.</w:t>
      </w:r>
    </w:p>
    <w:p w:rsidR="00B22F68" w:rsidRDefault="00B22F68">
      <w:pPr>
        <w:numPr>
          <w:ilvl w:val="1"/>
          <w:numId w:val="2"/>
        </w:numPr>
        <w:tabs>
          <w:tab w:val="left" w:pos="720"/>
        </w:tabs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Действие настоящего коллективного договора распространяется на всех работников учреждения.</w:t>
      </w:r>
    </w:p>
    <w:p w:rsidR="00B22F68" w:rsidRDefault="00B22F68">
      <w:pPr>
        <w:numPr>
          <w:ilvl w:val="1"/>
          <w:numId w:val="2"/>
        </w:numPr>
        <w:tabs>
          <w:tab w:val="left" w:pos="720"/>
        </w:tabs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Стороны договорились, что текст коллективного договора должен быть доведен работодателем до сведения работников в течение 7 дней после его подписания.</w:t>
      </w:r>
    </w:p>
    <w:p w:rsidR="00B22F68" w:rsidRDefault="00B22F68">
      <w:pPr>
        <w:tabs>
          <w:tab w:val="left" w:pos="567"/>
        </w:tabs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Профком обязуется разъяснить работникам положения коллективного договора, содействовать его реализации.</w:t>
      </w:r>
    </w:p>
    <w:p w:rsidR="00B22F68" w:rsidRDefault="00B22F68">
      <w:pPr>
        <w:numPr>
          <w:ilvl w:val="1"/>
          <w:numId w:val="2"/>
        </w:numPr>
        <w:tabs>
          <w:tab w:val="left" w:pos="720"/>
        </w:tabs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B22F68" w:rsidRDefault="00B22F68">
      <w:pPr>
        <w:numPr>
          <w:ilvl w:val="1"/>
          <w:numId w:val="2"/>
        </w:numPr>
        <w:tabs>
          <w:tab w:val="left" w:pos="720"/>
        </w:tabs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B22F68" w:rsidRDefault="00B22F68">
      <w:pPr>
        <w:numPr>
          <w:ilvl w:val="1"/>
          <w:numId w:val="2"/>
        </w:numPr>
        <w:tabs>
          <w:tab w:val="left" w:pos="720"/>
        </w:tabs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При смене формы собственности учреждения коллективный договор сохраняет свое действие в течение трех месяцев со дня перехода прав.</w:t>
      </w:r>
    </w:p>
    <w:p w:rsidR="00B22F68" w:rsidRDefault="00B22F68">
      <w:pPr>
        <w:numPr>
          <w:ilvl w:val="1"/>
          <w:numId w:val="2"/>
        </w:numPr>
        <w:tabs>
          <w:tab w:val="left" w:pos="720"/>
        </w:tabs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При ликвидации учреждения коллективный договор сохраняет свое действие в течение всего срока проведения ликвидации.</w:t>
      </w:r>
    </w:p>
    <w:p w:rsidR="00B22F68" w:rsidRDefault="00B22F68">
      <w:pPr>
        <w:numPr>
          <w:ilvl w:val="1"/>
          <w:numId w:val="2"/>
        </w:numPr>
        <w:tabs>
          <w:tab w:val="left" w:pos="720"/>
        </w:tabs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B22F68" w:rsidRDefault="00B22F68">
      <w:pPr>
        <w:numPr>
          <w:ilvl w:val="1"/>
          <w:numId w:val="2"/>
        </w:numPr>
        <w:tabs>
          <w:tab w:val="left" w:pos="720"/>
        </w:tabs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B22F68" w:rsidRDefault="00B22F68">
      <w:pPr>
        <w:numPr>
          <w:ilvl w:val="1"/>
          <w:numId w:val="2"/>
        </w:numPr>
        <w:tabs>
          <w:tab w:val="left" w:pos="720"/>
        </w:tabs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Пересмотр обязательств настоящего договора не может приводить к снижению уровня социально-экономического положения работников.</w:t>
      </w:r>
    </w:p>
    <w:p w:rsidR="00B22F68" w:rsidRDefault="00B22F68">
      <w:pPr>
        <w:numPr>
          <w:ilvl w:val="1"/>
          <w:numId w:val="2"/>
        </w:numPr>
        <w:tabs>
          <w:tab w:val="left" w:pos="720"/>
        </w:tabs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Все спорные вопросы по толкованию и реализации положений коллективного договора решаются сторонами.</w:t>
      </w:r>
    </w:p>
    <w:p w:rsidR="00B22F68" w:rsidRDefault="00B22F68">
      <w:pPr>
        <w:numPr>
          <w:ilvl w:val="1"/>
          <w:numId w:val="2"/>
        </w:numPr>
        <w:tabs>
          <w:tab w:val="left" w:pos="720"/>
        </w:tabs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Настоящий договор вступает в силу с момента его подписания сторонами и действует до ______________ (число, месяц, год).</w:t>
      </w:r>
    </w:p>
    <w:p w:rsidR="00B22F68" w:rsidRDefault="00B22F68">
      <w:pPr>
        <w:numPr>
          <w:ilvl w:val="1"/>
          <w:numId w:val="2"/>
        </w:numPr>
        <w:tabs>
          <w:tab w:val="left" w:pos="720"/>
        </w:tabs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Перечень локальных нормативных актов, содержащих нормы трудового права, при принятии которых, работодатель согласовывается с профкомом:</w:t>
      </w:r>
    </w:p>
    <w:p w:rsidR="00B22F68" w:rsidRDefault="00B22F68">
      <w:pPr>
        <w:numPr>
          <w:ilvl w:val="0"/>
          <w:numId w:val="4"/>
        </w:numPr>
        <w:tabs>
          <w:tab w:val="left" w:pos="7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правила внутреннего трудового распорядка;</w:t>
      </w:r>
    </w:p>
    <w:p w:rsidR="00B22F68" w:rsidRDefault="00CB6187">
      <w:pPr>
        <w:numPr>
          <w:ilvl w:val="0"/>
          <w:numId w:val="4"/>
        </w:numPr>
        <w:tabs>
          <w:tab w:val="left" w:pos="7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положение по оплате</w:t>
      </w:r>
      <w:r w:rsidR="00B22F68">
        <w:rPr>
          <w:color w:val="000000"/>
          <w:sz w:val="28"/>
        </w:rPr>
        <w:t xml:space="preserve"> труда;</w:t>
      </w:r>
    </w:p>
    <w:p w:rsidR="00B22F68" w:rsidRDefault="00B22F68">
      <w:pPr>
        <w:numPr>
          <w:ilvl w:val="0"/>
          <w:numId w:val="4"/>
        </w:numPr>
        <w:tabs>
          <w:tab w:val="left" w:pos="7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положение о распределении </w:t>
      </w:r>
      <w:r w:rsidR="00CB6187">
        <w:rPr>
          <w:color w:val="000000"/>
          <w:sz w:val="28"/>
        </w:rPr>
        <w:t>стимулирующей части</w:t>
      </w:r>
      <w:r>
        <w:rPr>
          <w:color w:val="000000"/>
          <w:sz w:val="28"/>
        </w:rPr>
        <w:t xml:space="preserve"> фонда оплаты труда.</w:t>
      </w:r>
    </w:p>
    <w:p w:rsidR="00B22F68" w:rsidRDefault="00B22F68">
      <w:pPr>
        <w:numPr>
          <w:ilvl w:val="1"/>
          <w:numId w:val="2"/>
        </w:numPr>
        <w:tabs>
          <w:tab w:val="left" w:pos="720"/>
        </w:tabs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Стороны определяют следующие формы управления учреждением непосредственно работниками и через профком:</w:t>
      </w:r>
    </w:p>
    <w:p w:rsidR="00B22F68" w:rsidRDefault="00B22F68">
      <w:pPr>
        <w:numPr>
          <w:ilvl w:val="0"/>
          <w:numId w:val="3"/>
        </w:numPr>
        <w:tabs>
          <w:tab w:val="left" w:pos="7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по согласованию профкома;</w:t>
      </w:r>
    </w:p>
    <w:p w:rsidR="00B22F68" w:rsidRDefault="00B22F68">
      <w:pPr>
        <w:numPr>
          <w:ilvl w:val="0"/>
          <w:numId w:val="3"/>
        </w:numPr>
        <w:tabs>
          <w:tab w:val="left" w:pos="7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консультации с работодателем по вопросам принятия локальных нормативных актов;</w:t>
      </w:r>
    </w:p>
    <w:p w:rsidR="00B22F68" w:rsidRDefault="00B22F68">
      <w:pPr>
        <w:numPr>
          <w:ilvl w:val="0"/>
          <w:numId w:val="3"/>
        </w:numPr>
        <w:tabs>
          <w:tab w:val="left" w:pos="7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получение от работодателя информации по вопросам, непосредственно затрагивающим интересы работников, а также по вопросам, предусмотренным ст. 53 ТК РФ, и по иным вопросам, предусмотренным в настоящем коллективном договоре;</w:t>
      </w:r>
    </w:p>
    <w:p w:rsidR="00B22F68" w:rsidRDefault="00B22F68">
      <w:pPr>
        <w:numPr>
          <w:ilvl w:val="0"/>
          <w:numId w:val="3"/>
        </w:numPr>
        <w:tabs>
          <w:tab w:val="left" w:pos="7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участие в разработке и принятии коллективного договора;</w:t>
      </w:r>
    </w:p>
    <w:p w:rsidR="00B22F68" w:rsidRDefault="00B22F68">
      <w:pPr>
        <w:numPr>
          <w:ilvl w:val="0"/>
          <w:numId w:val="3"/>
        </w:numPr>
        <w:tabs>
          <w:tab w:val="left" w:pos="7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учет мотивированного мнения.</w:t>
      </w:r>
    </w:p>
    <w:p w:rsidR="00B22F68" w:rsidRDefault="00B22F68">
      <w:pPr>
        <w:tabs>
          <w:tab w:val="left" w:pos="720"/>
        </w:tabs>
        <w:jc w:val="center"/>
        <w:rPr>
          <w:b/>
          <w:bCs/>
          <w:color w:val="000000"/>
          <w:sz w:val="32"/>
          <w:lang w:val="en-US"/>
        </w:rPr>
      </w:pPr>
    </w:p>
    <w:p w:rsidR="00B22F68" w:rsidRDefault="00B22F68">
      <w:pPr>
        <w:numPr>
          <w:ilvl w:val="0"/>
          <w:numId w:val="1"/>
        </w:numPr>
        <w:tabs>
          <w:tab w:val="left" w:pos="567"/>
        </w:tabs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Трудовой договор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нормативно-правовыми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Трудовой договор заключается с работником в письменной форме в двух экземплярах, каждый их которых подписываются работодателем и работником.</w:t>
      </w:r>
    </w:p>
    <w:p w:rsidR="00B22F68" w:rsidRDefault="00B22F68">
      <w:pPr>
        <w:pStyle w:val="20"/>
        <w:ind w:left="540"/>
      </w:pPr>
      <w:r>
        <w:t>Трудовой договор является основанием для издания приказа о приеме на работу.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Трудовой договор с работником, как правило, заключается на неопределенный срок.</w:t>
      </w:r>
    </w:p>
    <w:p w:rsidR="00B22F68" w:rsidRDefault="00B22F68">
      <w:pPr>
        <w:pStyle w:val="20"/>
        <w:ind w:left="540"/>
      </w:pPr>
      <w:r>
        <w:t xml:space="preserve">Срочный трудовой договор может заключаться по инициативе работодателя или работника только в случаях, предусмотренных ст. 59 ТК РФ,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 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 xml:space="preserve">В трудовом договоре оговариваются обязательные условия трудового договора, предусмотренные ст. 57 ТК РФ, в том числе объем учебной </w:t>
      </w:r>
      <w:r>
        <w:lastRenderedPageBreak/>
        <w:t>нагрузки, режим и продолжительность рабочего в</w:t>
      </w:r>
      <w:r w:rsidR="00324E1F">
        <w:t>ремени, льготы, компенсации</w:t>
      </w:r>
      <w:r>
        <w:t>.</w:t>
      </w:r>
    </w:p>
    <w:p w:rsidR="00B22F68" w:rsidRDefault="00B22F68">
      <w:pPr>
        <w:pStyle w:val="20"/>
        <w:ind w:left="540"/>
      </w:pPr>
      <w:r>
        <w:t>Условия трудового договора могут быть изменены только по соглашению сторон в письменной форме (ст. 72 ТК РФ).</w:t>
      </w:r>
    </w:p>
    <w:p w:rsidR="005B4222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 xml:space="preserve">Объем учебной нагрузки (педагогической работы) педагогическим работникам устанавливается в соответствии с п. 6.6. Типового положения об образовательном учреждении работодателем, исходя из количества часов по учебному плану, программ, обеспеченности кадрами, других конкретных условий в данном учреждении по согласованию с профкомом. 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B22F68" w:rsidRDefault="00B22F68">
      <w:pPr>
        <w:pStyle w:val="20"/>
        <w:ind w:left="540"/>
      </w:pPr>
      <w:r>
        <w:t>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учреждения по согласованию с профкомом. Эта работа совершается до окончания учебного года и ухода работников в отпуск, для определения классов и учебной нагрузки в новом учебном году.</w:t>
      </w:r>
    </w:p>
    <w:p w:rsidR="00B22F68" w:rsidRDefault="00B22F68">
      <w:pPr>
        <w:pStyle w:val="20"/>
        <w:ind w:left="540"/>
      </w:pPr>
      <w:r>
        <w:t>Работодатель обязан ознакомить педагогических работников, до ухода в очередной отпуск, с их учебной нагрузкой на новый учебный год в письменной форме (под роспись).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При установлении учителям, для которых данное учреждение является местом основной работы, учебной нагрузки на новый учебный год сохраняется, как правило, ее объем и преемственность преподавания предметов в классах.</w:t>
      </w:r>
    </w:p>
    <w:p w:rsidR="00B22F68" w:rsidRDefault="00B22F68">
      <w:pPr>
        <w:pStyle w:val="20"/>
        <w:ind w:left="540"/>
      </w:pPr>
      <w:r>
        <w:t>Объем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 программам, сокращения количества классов.</w:t>
      </w:r>
    </w:p>
    <w:p w:rsidR="00B22F68" w:rsidRDefault="00B22F68">
      <w:pPr>
        <w:pStyle w:val="20"/>
        <w:ind w:left="540"/>
      </w:pPr>
      <w:r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B22F68" w:rsidRDefault="00B22F68">
      <w:pPr>
        <w:pStyle w:val="20"/>
        <w:ind w:left="540"/>
      </w:pPr>
      <w: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 xml:space="preserve">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центров), предоставляется только в том случае, если учителя, для которых данное образовательное учреждение является местом основной работы, </w:t>
      </w:r>
      <w:r>
        <w:lastRenderedPageBreak/>
        <w:t>обеспечены преподавательской работой в полном объеме не менее чем на ставку заработной платы.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 учителям.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Учебная нагрузка на выходные и нерабочие праздничные дни не планируется.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учреждения, возможны только в случаях:</w:t>
      </w:r>
    </w:p>
    <w:p w:rsidR="00B22F68" w:rsidRDefault="00B22F68">
      <w:pPr>
        <w:pStyle w:val="20"/>
        <w:numPr>
          <w:ilvl w:val="2"/>
          <w:numId w:val="3"/>
        </w:numPr>
        <w:tabs>
          <w:tab w:val="clear" w:pos="2509"/>
          <w:tab w:val="num" w:pos="1080"/>
        </w:tabs>
        <w:ind w:hanging="1969"/>
      </w:pPr>
      <w:r>
        <w:t>по взаимному согласию сторон;</w:t>
      </w:r>
    </w:p>
    <w:p w:rsidR="00B22F68" w:rsidRDefault="00B22F68">
      <w:pPr>
        <w:pStyle w:val="20"/>
        <w:numPr>
          <w:ilvl w:val="2"/>
          <w:numId w:val="3"/>
        </w:numPr>
        <w:tabs>
          <w:tab w:val="clear" w:pos="2509"/>
          <w:tab w:val="num" w:pos="1080"/>
        </w:tabs>
        <w:ind w:hanging="1969"/>
      </w:pPr>
      <w:r>
        <w:t>по инициативе работодателя в случаях:</w:t>
      </w:r>
    </w:p>
    <w:p w:rsidR="00B22F68" w:rsidRDefault="00B22F68">
      <w:pPr>
        <w:pStyle w:val="20"/>
        <w:numPr>
          <w:ilvl w:val="0"/>
          <w:numId w:val="3"/>
        </w:numPr>
      </w:pPr>
      <w:r>
        <w:t>уменьшения количества часов по учебным планам и программам, сокращения количества классов (групп) (п. 66 Типового положения об общеобразовательном учреждении);</w:t>
      </w:r>
    </w:p>
    <w:p w:rsidR="00B22F68" w:rsidRDefault="00B22F68">
      <w:pPr>
        <w:pStyle w:val="20"/>
        <w:numPr>
          <w:ilvl w:val="0"/>
          <w:numId w:val="3"/>
        </w:numPr>
      </w:pPr>
      <w:r>
        <w:t>временного увеличения объема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работником, без его согласия, увеличенной учебной нагрузки в таком случае не может превышать одного месяца в течение календарного года);</w:t>
      </w:r>
    </w:p>
    <w:p w:rsidR="00B22F68" w:rsidRDefault="00B22F68">
      <w:pPr>
        <w:pStyle w:val="20"/>
        <w:numPr>
          <w:ilvl w:val="0"/>
          <w:numId w:val="3"/>
        </w:numPr>
      </w:pPr>
      <w:r>
        <w:t>простоя, когда работникам по</w:t>
      </w:r>
      <w:r w:rsidR="00CB6187">
        <w:t>р</w:t>
      </w:r>
      <w:r>
        <w:t>учается с учетом их специальности  и квалификации другая работа в том же учреждении на все время простоя, либо в другом учреждении, но в той же местности, на срок до одного месяца (отмена занятий в связи с погодными условиями, карантином и в других случаях);</w:t>
      </w:r>
    </w:p>
    <w:p w:rsidR="00B22F68" w:rsidRDefault="00B22F68">
      <w:pPr>
        <w:pStyle w:val="20"/>
        <w:numPr>
          <w:ilvl w:val="0"/>
          <w:numId w:val="3"/>
        </w:numPr>
      </w:pPr>
      <w:r>
        <w:t>восстановления на работе учителя, ранее выполнявшего эту учебную нагрузку;</w:t>
      </w:r>
    </w:p>
    <w:p w:rsidR="00B22F68" w:rsidRDefault="00B22F68">
      <w:pPr>
        <w:pStyle w:val="20"/>
        <w:numPr>
          <w:ilvl w:val="0"/>
          <w:numId w:val="3"/>
        </w:numPr>
      </w:pPr>
      <w:r>
        <w:t>возвращение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B22F68" w:rsidRDefault="00646A62">
      <w:pPr>
        <w:pStyle w:val="20"/>
        <w:ind w:left="709"/>
      </w:pPr>
      <w:r>
        <w:t>В указанных в подпункте 2</w:t>
      </w:r>
      <w:r w:rsidR="00B22F68">
        <w:t xml:space="preserve"> случаях для изменения учебной нагрузки по инициативе работодателя согласие работника не требуется. 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 xml:space="preserve"> По инициативе работодателя изменение условий трудового договора допускается,  как правило, только на новый учебный год в связи с изменениями организационных или технических условий труда (изменение числа классов-комплектов,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 при продолжении работником работы без изменения его трудовой </w:t>
      </w:r>
      <w:r>
        <w:lastRenderedPageBreak/>
        <w:t>функции (работы по определенной специальн</w:t>
      </w:r>
      <w:r w:rsidR="00646A62">
        <w:t xml:space="preserve">ости, квалификации, должности </w:t>
      </w:r>
      <w:r>
        <w:t>ст. 72</w:t>
      </w:r>
      <w:r>
        <w:rPr>
          <w:vertAlign w:val="superscript"/>
        </w:rPr>
        <w:t xml:space="preserve">1 </w:t>
      </w:r>
      <w:r>
        <w:t>ТК РФ).</w:t>
      </w:r>
    </w:p>
    <w:p w:rsidR="00B22F68" w:rsidRDefault="00B22F68">
      <w:pPr>
        <w:pStyle w:val="20"/>
        <w:ind w:left="540"/>
      </w:pPr>
      <w:r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B22F68" w:rsidRDefault="00B22F68">
      <w:pPr>
        <w:pStyle w:val="20"/>
        <w:ind w:left="540"/>
      </w:pPr>
      <w:r>
        <w:t>О введении изменений существенных условий трудового договора работник должен быть уведомлен работодателем в письменной форме не позднее чем за два месяца (ст. 72</w:t>
      </w:r>
      <w:r>
        <w:rPr>
          <w:vertAlign w:val="superscript"/>
        </w:rPr>
        <w:t xml:space="preserve">1 </w:t>
      </w:r>
      <w:r>
        <w:t>ТК РФ).</w:t>
      </w:r>
    </w:p>
    <w:p w:rsidR="00B22F68" w:rsidRDefault="00B22F68">
      <w:pPr>
        <w:pStyle w:val="20"/>
        <w:ind w:left="540"/>
      </w:pPr>
      <w: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 xml:space="preserve">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 локальными нормативными актами, действующими в учреждении.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2C276E" w:rsidRDefault="002C276E" w:rsidP="002C276E">
      <w:pPr>
        <w:pStyle w:val="20"/>
      </w:pPr>
      <w:r>
        <w:t>2.15. Испытание не устанавливается при приеме на работу выпускников непосредственно по окончании учреждений высшего и среднего профессионального образования и педагогических работников, имеющих действующую квалификационную категорию.</w:t>
      </w:r>
    </w:p>
    <w:p w:rsidR="00B22F68" w:rsidRDefault="00B22F68">
      <w:pPr>
        <w:pStyle w:val="20"/>
      </w:pPr>
    </w:p>
    <w:p w:rsidR="00B22F68" w:rsidRDefault="00B22F68">
      <w:pPr>
        <w:pStyle w:val="20"/>
      </w:pPr>
    </w:p>
    <w:p w:rsidR="00B22F68" w:rsidRDefault="00B22F68">
      <w:pPr>
        <w:pStyle w:val="20"/>
        <w:numPr>
          <w:ilvl w:val="0"/>
          <w:numId w:val="1"/>
        </w:numPr>
        <w:jc w:val="center"/>
        <w:rPr>
          <w:b/>
          <w:bCs/>
          <w:sz w:val="32"/>
        </w:rPr>
      </w:pPr>
      <w:r>
        <w:rPr>
          <w:b/>
          <w:bCs/>
          <w:sz w:val="32"/>
        </w:rPr>
        <w:t>Профессиональна</w:t>
      </w:r>
      <w:r w:rsidR="00CB6187">
        <w:rPr>
          <w:b/>
          <w:bCs/>
          <w:sz w:val="32"/>
        </w:rPr>
        <w:t>я</w:t>
      </w:r>
      <w:r>
        <w:rPr>
          <w:b/>
          <w:bCs/>
          <w:sz w:val="32"/>
        </w:rPr>
        <w:t xml:space="preserve"> подготовка, переподготовка и повышение квалификации работников.</w:t>
      </w:r>
    </w:p>
    <w:p w:rsidR="00B22F68" w:rsidRDefault="00B22F68">
      <w:pPr>
        <w:pStyle w:val="20"/>
        <w:ind w:left="360"/>
      </w:pPr>
    </w:p>
    <w:p w:rsidR="00B22F68" w:rsidRDefault="00B22F68">
      <w:pPr>
        <w:pStyle w:val="20"/>
        <w:numPr>
          <w:ilvl w:val="0"/>
          <w:numId w:val="5"/>
        </w:numPr>
      </w:pPr>
      <w:r>
        <w:t>Стороны пришли к соглашению в том, что: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Работодатель определяет необходимость профессиональной подготовки и переподготовки для нужд учреждения.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</w:tabs>
        <w:ind w:left="540" w:hanging="540"/>
      </w:pPr>
      <w:r>
        <w:t>Работодатель по согласования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B22F68" w:rsidRDefault="00B22F68">
      <w:pPr>
        <w:pStyle w:val="20"/>
        <w:numPr>
          <w:ilvl w:val="1"/>
          <w:numId w:val="5"/>
        </w:numPr>
      </w:pPr>
      <w:r>
        <w:t>Работодатель обязуется:</w:t>
      </w:r>
    </w:p>
    <w:p w:rsidR="00B22F68" w:rsidRDefault="00B22F68">
      <w:pPr>
        <w:pStyle w:val="20"/>
        <w:ind w:left="720"/>
      </w:pPr>
      <w:r>
        <w:t>3.3.1. Организовывать профессиональную подготовку, переподготовку и повышение квалификации всех педагогических работников (в разрезе специальности) согласно графику не реже 1 раза в 5 лет.</w:t>
      </w:r>
    </w:p>
    <w:p w:rsidR="00B22F68" w:rsidRDefault="00B22F68">
      <w:pPr>
        <w:pStyle w:val="20"/>
        <w:ind w:left="720"/>
      </w:pPr>
      <w:r>
        <w:t>3.3.2. Повышать квалификацию педагогических работников не реже чем один раз в пять лет.</w:t>
      </w:r>
    </w:p>
    <w:p w:rsidR="00B22F68" w:rsidRDefault="00B22F68">
      <w:pPr>
        <w:pStyle w:val="20"/>
        <w:ind w:left="720"/>
      </w:pPr>
      <w:r>
        <w:lastRenderedPageBreak/>
        <w:t>3.3.3. В случае направления работника для повышения квалификации, сохранять за ним место работы (должность), среднюю заработную плату по месту работы.</w:t>
      </w:r>
    </w:p>
    <w:p w:rsidR="00B22F68" w:rsidRDefault="00B22F68">
      <w:pPr>
        <w:pStyle w:val="20"/>
        <w:ind w:left="720"/>
      </w:pPr>
      <w:r>
        <w:t>3.3.4. Организовывать проведение аттестации педагогических работников в соответствии с Положением 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труда, со дня вынесения решения аттестационной комиссией.</w:t>
      </w:r>
    </w:p>
    <w:p w:rsidR="00B22F68" w:rsidRDefault="00B22F68">
      <w:pPr>
        <w:pStyle w:val="20"/>
      </w:pPr>
    </w:p>
    <w:p w:rsidR="00B22F68" w:rsidRDefault="00B22F68">
      <w:pPr>
        <w:pStyle w:val="20"/>
      </w:pPr>
    </w:p>
    <w:p w:rsidR="00B22F68" w:rsidRDefault="00B22F68">
      <w:pPr>
        <w:pStyle w:val="20"/>
        <w:numPr>
          <w:ilvl w:val="0"/>
          <w:numId w:val="1"/>
        </w:numPr>
        <w:jc w:val="center"/>
        <w:rPr>
          <w:b/>
          <w:bCs/>
          <w:sz w:val="32"/>
        </w:rPr>
      </w:pPr>
      <w:r>
        <w:rPr>
          <w:b/>
          <w:bCs/>
          <w:sz w:val="32"/>
        </w:rPr>
        <w:t>Высвобождение работников и содействие их трудоустройству</w:t>
      </w:r>
    </w:p>
    <w:p w:rsidR="00B22F68" w:rsidRDefault="00B22F68">
      <w:pPr>
        <w:pStyle w:val="20"/>
        <w:ind w:left="360"/>
        <w:jc w:val="center"/>
        <w:rPr>
          <w:b/>
          <w:bCs/>
          <w:sz w:val="32"/>
        </w:rPr>
      </w:pPr>
    </w:p>
    <w:p w:rsidR="00B22F68" w:rsidRDefault="00B22F68">
      <w:pPr>
        <w:pStyle w:val="20"/>
        <w:numPr>
          <w:ilvl w:val="0"/>
          <w:numId w:val="5"/>
        </w:numPr>
      </w:pPr>
      <w:r>
        <w:t>Работодатель обязуется:</w:t>
      </w:r>
    </w:p>
    <w:p w:rsidR="00B22F68" w:rsidRDefault="00B22F68">
      <w:pPr>
        <w:pStyle w:val="20"/>
      </w:pP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>Уведомлять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 82 ТК РФ).</w:t>
      </w:r>
    </w:p>
    <w:p w:rsidR="00B22F68" w:rsidRDefault="00B22F68">
      <w:pPr>
        <w:pStyle w:val="20"/>
        <w:ind w:left="540"/>
      </w:pPr>
      <w: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вакансии, предполагаемые варианты трудоустройства.</w:t>
      </w:r>
    </w:p>
    <w:p w:rsidR="00B22F68" w:rsidRDefault="00B22F68">
      <w:pPr>
        <w:pStyle w:val="20"/>
        <w:ind w:left="540"/>
      </w:pPr>
      <w:r>
        <w:t>В случае массового высвобождения работников уведомление должно содержать социально-экономическое обоснование.</w:t>
      </w:r>
    </w:p>
    <w:p w:rsidR="00B22F68" w:rsidRDefault="00B22F68">
      <w:pPr>
        <w:pStyle w:val="20"/>
        <w:ind w:left="540"/>
      </w:pPr>
      <w:r>
        <w:t>Стороны договорились считать массовым высвобождение более 3 работников.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>Увольнение членов профсоюза по инициативе работодателя в связи с ликвидацией учреждения (п. 1 ст. 81 ТК РФ) и сокращением численности или штата (п. 2 ст. 81 ТК РФ) производить с предварительного согласия профкома (ст. 82 ТК РФ).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 xml:space="preserve">Трудоустраивать в первоочередном порядке в счет установленной квоты ранее уволенных или подлежащих увольнению из учреждения инвалидов. 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>При сдаче в аренду неиспользуемых помещений и оборудования предусматривать в договоре аренды установленные квоты для арендатора по трудоустройству высвобождаемых работников учреждения.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>Стороны договорились, что:</w:t>
      </w:r>
    </w:p>
    <w:p w:rsidR="00B22F68" w:rsidRDefault="00B22F68">
      <w:pPr>
        <w:pStyle w:val="20"/>
        <w:ind w:left="540"/>
      </w:pPr>
      <w:r>
        <w:t xml:space="preserve">4.5.1. Преимущественное право на оставление на работе при сокращении численности или штата при равной производительности труда и </w:t>
      </w:r>
      <w:r>
        <w:lastRenderedPageBreak/>
        <w:t xml:space="preserve">квалификации помимо лиц, указанных в ст. 179 ТК РФ, имеют также: лица </w:t>
      </w:r>
      <w:proofErr w:type="spellStart"/>
      <w:r>
        <w:t>предпенсионного</w:t>
      </w:r>
      <w:proofErr w:type="spellEnd"/>
      <w:r>
        <w:t xml:space="preserve"> возраста (за два года до пенсии); </w:t>
      </w:r>
      <w:r w:rsidR="002C276E">
        <w:t>педагогические  работники – не более чем за год до назначения досрочной трудовой пенсии; семейные – при наличии детей, если оба супруга работают в образовательных учреждениях</w:t>
      </w:r>
      <w:r w:rsidR="006B6187">
        <w:t xml:space="preserve">; </w:t>
      </w:r>
      <w:r>
        <w:t>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неосвобожденные председатели первичных профсоюзных организаций.</w:t>
      </w:r>
    </w:p>
    <w:p w:rsidR="00B22F68" w:rsidRDefault="00B22F68">
      <w:pPr>
        <w:pStyle w:val="20"/>
        <w:ind w:left="540"/>
      </w:pPr>
      <w:r>
        <w:t xml:space="preserve">4.5.2.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     </w:t>
      </w:r>
    </w:p>
    <w:p w:rsidR="00B22F68" w:rsidRDefault="00B22F68">
      <w:pPr>
        <w:pStyle w:val="20"/>
      </w:pPr>
    </w:p>
    <w:p w:rsidR="00B22F68" w:rsidRDefault="00B22F68">
      <w:pPr>
        <w:pStyle w:val="20"/>
      </w:pPr>
    </w:p>
    <w:p w:rsidR="00B22F68" w:rsidRDefault="00B22F68">
      <w:pPr>
        <w:pStyle w:val="20"/>
        <w:numPr>
          <w:ilvl w:val="0"/>
          <w:numId w:val="1"/>
        </w:numPr>
        <w:jc w:val="center"/>
        <w:rPr>
          <w:b/>
          <w:bCs/>
          <w:sz w:val="32"/>
        </w:rPr>
      </w:pPr>
      <w:r>
        <w:rPr>
          <w:b/>
          <w:bCs/>
          <w:sz w:val="32"/>
        </w:rPr>
        <w:t>Рабочее врем и время отдыха</w:t>
      </w:r>
    </w:p>
    <w:p w:rsidR="00B22F68" w:rsidRDefault="00B22F68">
      <w:pPr>
        <w:pStyle w:val="20"/>
        <w:ind w:left="360"/>
      </w:pPr>
    </w:p>
    <w:p w:rsidR="00B22F68" w:rsidRDefault="00B22F68">
      <w:pPr>
        <w:pStyle w:val="20"/>
        <w:numPr>
          <w:ilvl w:val="0"/>
          <w:numId w:val="5"/>
        </w:numPr>
      </w:pPr>
      <w:r>
        <w:t>Стороны пришли к соглашению о том, что:</w:t>
      </w:r>
    </w:p>
    <w:p w:rsidR="00B22F68" w:rsidRDefault="00B22F68">
      <w:pPr>
        <w:pStyle w:val="20"/>
      </w:pP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>Рабочее время работников определяется Правилами внутреннего трудового распорядка учреждения (ст. 91 ТК РФ) (Приложение 1), учебным расписанием, годовым календарным учебными графиком, графиком сменности, утвержденными работодателем по согласованию с профкомом,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40 часов в неделю.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 xml:space="preserve">Для педагогических работников учреждения устанавливается </w:t>
      </w:r>
      <w:proofErr w:type="spellStart"/>
      <w:r>
        <w:t>сокращенна</w:t>
      </w:r>
      <w:proofErr w:type="spellEnd"/>
      <w:r>
        <w:t xml:space="preserve"> продолжительность рабочего времени  - не более 36 часов в неделю за ставку заработной платы (ст. 333 ТК РФ). </w:t>
      </w:r>
    </w:p>
    <w:p w:rsidR="00B22F68" w:rsidRDefault="00B22F68">
      <w:pPr>
        <w:pStyle w:val="20"/>
        <w:ind w:left="540"/>
      </w:pPr>
      <w:r>
        <w:t xml:space="preserve"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 (постановление Правительства Российской Федерации от 03 апреля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191 «О продолжительности рабочего времени (нормы часов педагогической работы за ставку заработной платы) педагогических работников образовательных учреждений»), объемов учебной нагрузки, выполнения дополнительных обязанностей, возложенных на них правилами внутреннего трудового распорядка и Уставом. 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Неполное рабочее время – неполный рабочий день или неполна</w:t>
      </w:r>
      <w:r w:rsidR="002B0612">
        <w:t>я</w:t>
      </w:r>
      <w:r>
        <w:t xml:space="preserve"> рабочая неделя, устанавливаются в следующих случаях:</w:t>
      </w:r>
    </w:p>
    <w:p w:rsidR="00B22F68" w:rsidRDefault="00B22F68">
      <w:pPr>
        <w:pStyle w:val="20"/>
        <w:numPr>
          <w:ilvl w:val="0"/>
          <w:numId w:val="3"/>
        </w:numPr>
      </w:pPr>
      <w:r>
        <w:lastRenderedPageBreak/>
        <w:t>по соглашению между работником и работодателем;</w:t>
      </w:r>
    </w:p>
    <w:p w:rsidR="00B22F68" w:rsidRDefault="00B22F68">
      <w:pPr>
        <w:pStyle w:val="20"/>
        <w:numPr>
          <w:ilvl w:val="0"/>
          <w:numId w:val="3"/>
        </w:numPr>
      </w:pPr>
      <w: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B22F68" w:rsidRDefault="00B22F68">
      <w:pPr>
        <w:pStyle w:val="20"/>
        <w:ind w:left="540"/>
      </w:pPr>
      <w:r>
        <w:t>Педагогическим работникам при нагрузке не более 18 часов предоставляется 1 методический день в неделю, который используется для повышения квалификации по усмотрению работника, кроме случаев производственной необходимости.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Часы, свободные от поведения занятий, дежурств, участия во внеурочных мероприятиях, предусмотренных планом учреждения (заседания педагогического совета, родительские собрания и т.п.), учитель вправе использовать по своему усмотрению.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Работа в выходной и нерабочий праздничный день оплачивается не менее чем в двойном размере в порядке, предусмотренном ст. 153 ТК РФ или по желанию работника может быть предоставлен другой день отдыха.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 xml:space="preserve">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труда.  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</w:t>
      </w:r>
    </w:p>
    <w:p w:rsidR="00B22F68" w:rsidRDefault="00B22F68">
      <w:pPr>
        <w:pStyle w:val="20"/>
        <w:ind w:left="540"/>
      </w:pPr>
      <w:r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B22F68" w:rsidRDefault="00B22F68">
      <w:pPr>
        <w:pStyle w:val="20"/>
        <w:ind w:left="540"/>
      </w:pPr>
      <w:r>
        <w:t xml:space="preserve">Для педагогических работников в каникулярное время, не совпадающее с очередным отпуском, по инициативе администрации и с согласия работника может быть установлен суммированный учет рабочего времени в пределах месяца. 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 xml:space="preserve"> В каникулярное время учебно-вспомогательный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профкома не позднее, чем за две недели до начала нового календарного года.</w:t>
      </w:r>
    </w:p>
    <w:p w:rsidR="00B22F68" w:rsidRDefault="00B22F68">
      <w:pPr>
        <w:pStyle w:val="20"/>
        <w:ind w:left="540"/>
      </w:pPr>
      <w:r>
        <w:lastRenderedPageBreak/>
        <w:t>О времени начала отпуска работник должен быть извещен не позднее чем за две недели до его начала.</w:t>
      </w:r>
    </w:p>
    <w:p w:rsidR="00B22F68" w:rsidRDefault="00B22F68">
      <w:pPr>
        <w:pStyle w:val="20"/>
        <w:ind w:left="540"/>
      </w:pPr>
      <w:r>
        <w:t>Продление, перенесение, разделение и отзыв из него производится с согласия работника в случаях, предусмотренных ст. 124-125 ТК РФ.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 xml:space="preserve"> Работодатель обязуется:</w:t>
      </w:r>
    </w:p>
    <w:p w:rsidR="00B22F68" w:rsidRDefault="00BD6578">
      <w:pPr>
        <w:pStyle w:val="20"/>
        <w:ind w:left="540"/>
      </w:pPr>
      <w:r>
        <w:t>5.11</w:t>
      </w:r>
      <w:r w:rsidR="00B22F68">
        <w:t>.1. Предоставлять работникам отпуск без сохранения заработной платы в следующих случаях:</w:t>
      </w:r>
    </w:p>
    <w:p w:rsidR="00B22F68" w:rsidRDefault="00B22F68">
      <w:pPr>
        <w:pStyle w:val="20"/>
        <w:numPr>
          <w:ilvl w:val="0"/>
          <w:numId w:val="3"/>
        </w:numPr>
      </w:pPr>
      <w:r>
        <w:t>в случае свадьбы работника (детей работника) – до 3 дней;</w:t>
      </w:r>
    </w:p>
    <w:p w:rsidR="00B22F68" w:rsidRDefault="00B22F68">
      <w:pPr>
        <w:pStyle w:val="20"/>
        <w:numPr>
          <w:ilvl w:val="0"/>
          <w:numId w:val="3"/>
        </w:numPr>
      </w:pPr>
      <w:r>
        <w:t>на похороны близких родственников  - до 3 дней;</w:t>
      </w:r>
    </w:p>
    <w:p w:rsidR="002B0612" w:rsidRDefault="00BD6578" w:rsidP="002B0612">
      <w:pPr>
        <w:pStyle w:val="20"/>
        <w:ind w:left="567"/>
      </w:pPr>
      <w:r>
        <w:t>5.11</w:t>
      </w:r>
      <w:r w:rsidR="002B0612">
        <w:t>.2.</w:t>
      </w:r>
      <w:r w:rsidR="002B0612" w:rsidRPr="002B0612">
        <w:t xml:space="preserve"> </w:t>
      </w:r>
      <w:r w:rsidR="002B0612">
        <w:t>Предоставлять работникам дополнительный оплачиваемый отпуск в следующих случаях:</w:t>
      </w:r>
    </w:p>
    <w:p w:rsidR="00B22F68" w:rsidRDefault="00B22F68">
      <w:pPr>
        <w:pStyle w:val="20"/>
        <w:numPr>
          <w:ilvl w:val="0"/>
          <w:numId w:val="3"/>
        </w:numPr>
      </w:pPr>
      <w:r>
        <w:t xml:space="preserve">при отсутствии в течение учебного года дней нетрудоспособности – 3 </w:t>
      </w:r>
      <w:r w:rsidR="002B0612">
        <w:t xml:space="preserve"> календарных </w:t>
      </w:r>
      <w:r>
        <w:t>дня</w:t>
      </w:r>
      <w:r w:rsidR="002B0612">
        <w:t>;</w:t>
      </w:r>
    </w:p>
    <w:p w:rsidR="002B0612" w:rsidRDefault="002B0612" w:rsidP="002B0612">
      <w:pPr>
        <w:pStyle w:val="20"/>
        <w:numPr>
          <w:ilvl w:val="0"/>
          <w:numId w:val="3"/>
        </w:numPr>
      </w:pPr>
      <w:r>
        <w:t>председателю первичной профсоюзной организации- 2 календарных дня; и членам профкома -1 календарный день.</w:t>
      </w:r>
    </w:p>
    <w:p w:rsidR="00B22F68" w:rsidRDefault="00BD6578">
      <w:pPr>
        <w:pStyle w:val="20"/>
        <w:ind w:left="709"/>
      </w:pPr>
      <w:r>
        <w:t>5.11</w:t>
      </w:r>
      <w:r w:rsidR="00B22F68">
        <w:t>.</w:t>
      </w:r>
      <w:r w:rsidR="002B0612">
        <w:t>3</w:t>
      </w:r>
      <w:r w:rsidR="00B22F68">
        <w:t>. Предоставлять педагогическим работникам не реже чем через 10 лет непрерывной преподавательской работы длительный отпуск сроком до одного года в порядке и на условиях, определяемый учредителем и Уставом учреждения.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 xml:space="preserve"> Общим выходным дней является воскресенье.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 xml:space="preserve"> Врем</w:t>
      </w:r>
      <w:r w:rsidR="00BD6578">
        <w:t>я</w:t>
      </w:r>
      <w:r>
        <w:t xml:space="preserve">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 (Приложение 1).</w:t>
      </w:r>
    </w:p>
    <w:p w:rsidR="00B22F68" w:rsidRPr="002562D0" w:rsidRDefault="00B22F68">
      <w:pPr>
        <w:pStyle w:val="20"/>
        <w:ind w:left="540"/>
      </w:pPr>
      <w:r w:rsidRPr="002562D0">
        <w:t xml:space="preserve">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перерывов между занятиями (перемен). Время для отдыха и питания для других работников устанавливается Правилами внутреннего трудового распорядка и не должно быть менее 30 минут (ст. 108 ТК РФ). 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 xml:space="preserve">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окончания.</w:t>
      </w:r>
    </w:p>
    <w:p w:rsidR="00B22F68" w:rsidRDefault="00B22F68">
      <w:pPr>
        <w:pStyle w:val="20"/>
      </w:pPr>
    </w:p>
    <w:p w:rsidR="00B22F68" w:rsidRDefault="00B22F68">
      <w:pPr>
        <w:pStyle w:val="20"/>
      </w:pPr>
    </w:p>
    <w:p w:rsidR="00B22F68" w:rsidRDefault="00B22F68">
      <w:pPr>
        <w:pStyle w:val="20"/>
        <w:numPr>
          <w:ilvl w:val="0"/>
          <w:numId w:val="1"/>
        </w:numPr>
        <w:jc w:val="center"/>
        <w:rPr>
          <w:b/>
          <w:bCs/>
          <w:sz w:val="32"/>
        </w:rPr>
      </w:pPr>
      <w:r>
        <w:rPr>
          <w:b/>
          <w:bCs/>
          <w:sz w:val="32"/>
        </w:rPr>
        <w:t>Оплата и нормирование труда</w:t>
      </w:r>
    </w:p>
    <w:p w:rsidR="00B22F68" w:rsidRDefault="00B22F68">
      <w:pPr>
        <w:pStyle w:val="20"/>
        <w:ind w:left="360"/>
        <w:jc w:val="center"/>
        <w:rPr>
          <w:b/>
          <w:bCs/>
          <w:sz w:val="32"/>
        </w:rPr>
      </w:pPr>
    </w:p>
    <w:p w:rsidR="00B22F68" w:rsidRDefault="00B22F68">
      <w:pPr>
        <w:pStyle w:val="20"/>
        <w:numPr>
          <w:ilvl w:val="0"/>
          <w:numId w:val="5"/>
        </w:numPr>
      </w:pPr>
      <w:r>
        <w:t>Стороны исходят из того, что: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Оплата труда работников в учреждении осуществляется на основе Единой тарифной сетки по оплате труда работников организаций бюджетной сферы.</w:t>
      </w:r>
    </w:p>
    <w:p w:rsidR="006B6187" w:rsidRDefault="006B6187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 xml:space="preserve">Месячная заработная плата работника, отработавшего за этот период норму рабочего времени и выполнившего нормы труда (трудовые </w:t>
      </w:r>
      <w:r>
        <w:lastRenderedPageBreak/>
        <w:t xml:space="preserve">обязанности), не может быть ниже установленного законодательством размера минимальной заработной платы. 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>Ставки заработной платы и должностные оклады педагогических работников устанавливаются по разрядам оплаты труда в зависимости от образования и стажа педагогической работы, либо квалификационной категории, присвоенной по результатам аттестации.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>Оплата труда медицинских, библиотечных работников учреждения производится применительно к условиям оплаты труда, установленным для аналогичных категорий работников соответствующих отраслей экономики, а работников, из числа служащих по общеотраслевым отраслям, - по разрядам, предусмотренным для этих категорий работников.</w:t>
      </w:r>
    </w:p>
    <w:p w:rsidR="00B22F68" w:rsidRPr="002562D0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 w:rsidRPr="002562D0">
        <w:t>Оплата труда работни</w:t>
      </w:r>
      <w:r w:rsidR="006B6187" w:rsidRPr="002562D0">
        <w:t xml:space="preserve">ков, занятых на </w:t>
      </w:r>
      <w:r w:rsidRPr="002562D0">
        <w:t xml:space="preserve"> раб</w:t>
      </w:r>
      <w:r w:rsidR="006B6187" w:rsidRPr="002562D0">
        <w:t xml:space="preserve">отах с вредными </w:t>
      </w:r>
      <w:r w:rsidRPr="002562D0">
        <w:t xml:space="preserve"> условиями труда, производится в повышенном размере по сравнению с тарифными ставками (окладами), установленными для различных видов работ с нормальными условиями труда, но не ниже размеров, установленных Перечнями работ с опасными (особо опасными), вредными (особо вредными) и тяжелыми (особо тяжелыми) условиями труда, на которые устанавливаются доплаты до 12 % или до 24 %, утвержденными приказом </w:t>
      </w:r>
      <w:proofErr w:type="spellStart"/>
      <w:r w:rsidRPr="002562D0">
        <w:t>Гособразования</w:t>
      </w:r>
      <w:proofErr w:type="spellEnd"/>
      <w:r w:rsidRPr="002562D0">
        <w:t xml:space="preserve"> СССР от 20.08.1990г. № 579 (с изменениями и дополнениями), или аналогичными Перечнями, утвержденными приказом Министерства науки, высшей школы и технической политики РФ от 07.10.1992г. № 611, в соответствии с которыми, всем работникам независимо от наименования их должности устанавливаются доплаты, если их работа осуществляется в условиях, предусмотренных этими Перечнями.</w:t>
      </w:r>
    </w:p>
    <w:p w:rsidR="00B22F68" w:rsidRPr="002562D0" w:rsidRDefault="00B22F68">
      <w:pPr>
        <w:pStyle w:val="20"/>
        <w:ind w:left="540"/>
      </w:pPr>
      <w:r w:rsidRPr="002562D0">
        <w:t>Повышение заработной платы по указанным основаниям производится по результатам аттестации рабочих мест.</w:t>
      </w:r>
    </w:p>
    <w:p w:rsidR="00B22F68" w:rsidRPr="002562D0" w:rsidRDefault="00B22F68">
      <w:pPr>
        <w:pStyle w:val="20"/>
        <w:ind w:left="540"/>
      </w:pPr>
      <w:r w:rsidRPr="002562D0">
        <w:t>До проведения в установленном порядке аттестации рабочих мест работнику, выполняющему работу, включенную в указанные Перечни, работодатель осуществляет повышенную оплату труда.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 xml:space="preserve">Заработная плата выплачивается работникам за месяц не реже чем каждые полмесяца в денежной форме. Днями выплаты заработной платы являются </w:t>
      </w:r>
      <w:r>
        <w:rPr>
          <w:b/>
          <w:bCs/>
        </w:rPr>
        <w:t>2</w:t>
      </w:r>
      <w:r w:rsidR="004D4095">
        <w:rPr>
          <w:b/>
          <w:bCs/>
        </w:rPr>
        <w:t>6</w:t>
      </w:r>
      <w:r w:rsidR="00BD6578">
        <w:rPr>
          <w:b/>
          <w:bCs/>
        </w:rPr>
        <w:t xml:space="preserve"> </w:t>
      </w:r>
      <w:r>
        <w:rPr>
          <w:b/>
          <w:bCs/>
        </w:rPr>
        <w:t xml:space="preserve">число текущего месяца и </w:t>
      </w:r>
      <w:r w:rsidR="004D4095">
        <w:rPr>
          <w:b/>
          <w:bCs/>
        </w:rPr>
        <w:t>13</w:t>
      </w:r>
      <w:r>
        <w:rPr>
          <w:b/>
          <w:bCs/>
        </w:rPr>
        <w:t>-е число следующего месяца</w:t>
      </w:r>
      <w:r>
        <w:t>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>Заработная плата исчисляется в соответствии с системой оплату труда, предусматривающей оплату труда исходя из ставок заработной платы и должностных окладов, установленных в соответствии с разрядами ЕТС, а также:</w:t>
      </w:r>
    </w:p>
    <w:p w:rsidR="00B22F68" w:rsidRDefault="00B22F68">
      <w:pPr>
        <w:pStyle w:val="20"/>
        <w:numPr>
          <w:ilvl w:val="0"/>
          <w:numId w:val="3"/>
        </w:numPr>
      </w:pPr>
      <w:r>
        <w:t>доплаты за выполнение работ, связанных с образовательным процессом, и не входящих в круг основных обязанностей работника;</w:t>
      </w:r>
    </w:p>
    <w:p w:rsidR="00B22F68" w:rsidRDefault="00B22F68">
      <w:pPr>
        <w:pStyle w:val="20"/>
        <w:numPr>
          <w:ilvl w:val="0"/>
          <w:numId w:val="3"/>
        </w:numPr>
      </w:pPr>
      <w:r>
        <w:t xml:space="preserve">другие выплаты, предусмотренные действующим законодательством, положением об оплате труда, локальными нормативными актами учреждения. 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lastRenderedPageBreak/>
        <w:t>Изменение разрядов оплаты труда и (или) размеров ставок заработной платы (должностных окладов) производится:</w:t>
      </w:r>
    </w:p>
    <w:p w:rsidR="006B6187" w:rsidRDefault="006B6187" w:rsidP="006B6187">
      <w:pPr>
        <w:pStyle w:val="20"/>
        <w:tabs>
          <w:tab w:val="clear" w:pos="567"/>
        </w:tabs>
        <w:ind w:left="540"/>
      </w:pPr>
      <w:r>
        <w:t xml:space="preserve">-  при увеличении стажа педагогической работы </w:t>
      </w:r>
    </w:p>
    <w:p w:rsidR="00B22F68" w:rsidRDefault="00B22F68">
      <w:pPr>
        <w:pStyle w:val="20"/>
        <w:numPr>
          <w:ilvl w:val="0"/>
          <w:numId w:val="3"/>
        </w:numPr>
      </w:pPr>
      <w:r>
        <w:t>при получении образования или восстановлении документов об образовании – со дня представления соответствующего документа;</w:t>
      </w:r>
    </w:p>
    <w:p w:rsidR="00B22F68" w:rsidRDefault="00B22F68">
      <w:pPr>
        <w:pStyle w:val="20"/>
        <w:numPr>
          <w:ilvl w:val="0"/>
          <w:numId w:val="3"/>
        </w:numPr>
      </w:pPr>
      <w:r>
        <w:t>при присвоении квалификационной категории – со дня вынесения решения аттестационной комиссией;</w:t>
      </w:r>
    </w:p>
    <w:p w:rsidR="00B22F68" w:rsidRDefault="00B22F68">
      <w:pPr>
        <w:pStyle w:val="20"/>
        <w:numPr>
          <w:ilvl w:val="0"/>
          <w:numId w:val="3"/>
        </w:numPr>
      </w:pPr>
      <w:r>
        <w:t>при присвоении почетного звания – со дня присвоения;</w:t>
      </w:r>
    </w:p>
    <w:p w:rsidR="00B22F68" w:rsidRDefault="00B22F68">
      <w:pPr>
        <w:pStyle w:val="20"/>
        <w:numPr>
          <w:ilvl w:val="0"/>
          <w:numId w:val="3"/>
        </w:numPr>
      </w:pPr>
      <w:r>
        <w:t>при присуждении ученой степени кандидата наук – со дня вынесения высшей аттестационной комиссией (ВАК) решения о выдаче диплома;</w:t>
      </w:r>
    </w:p>
    <w:p w:rsidR="00B22F68" w:rsidRDefault="00B22F68">
      <w:pPr>
        <w:pStyle w:val="20"/>
        <w:numPr>
          <w:ilvl w:val="0"/>
          <w:numId w:val="3"/>
        </w:numPr>
      </w:pPr>
      <w:r>
        <w:t xml:space="preserve">при присуждении ученой степени доктора наук – со дня присуждения высшей аттестационной комиссией (ВАК) ученой степени доктора наук.    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 xml:space="preserve">Наполняемость классов (групп), установленная типовым положением, является предельной нормой обслуживания в конкретном классе (группе), за часы работы, в которых оплата труда осуществляется из установленной ставки заработной платы. 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>Работодатель обязуется:</w:t>
      </w:r>
    </w:p>
    <w:p w:rsidR="00B22F68" w:rsidRDefault="00B22F68">
      <w:pPr>
        <w:pStyle w:val="20"/>
        <w:ind w:left="540"/>
      </w:pPr>
      <w:r>
        <w:t>6.9.1. Возместить работникам материальный ущерб, причиненный в результате незаконного лишения их возможности трудиться, в случае приостановки работы в порядке, предусмотренном ст. 142 ТК РФ, в размере, неполученной заработной платы (ст. 234 ТК РФ).</w:t>
      </w:r>
    </w:p>
    <w:p w:rsidR="00B22F68" w:rsidRDefault="00B22F68">
      <w:pPr>
        <w:pStyle w:val="20"/>
        <w:ind w:left="540"/>
      </w:pPr>
      <w:r>
        <w:t xml:space="preserve">6.9.2. 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в полном объеме при продолжительности акции до 5 дней. 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>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 xml:space="preserve">Стороны согласились, что заработная плата индексируется не ниже уровня, предусмотренного для федеральных образовательных учреждений. 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>Стороны признают, что заработная плата за работниками сохраняется в полном объеме в пределах утвержденного фонда оплаты труда:</w:t>
      </w:r>
    </w:p>
    <w:p w:rsidR="00B22F68" w:rsidRDefault="00B22F68">
      <w:pPr>
        <w:pStyle w:val="20"/>
        <w:numPr>
          <w:ilvl w:val="0"/>
          <w:numId w:val="3"/>
        </w:numPr>
      </w:pPr>
      <w:r>
        <w:t>на период приостановки работы в случае задержки выплаты заработной платы;</w:t>
      </w:r>
    </w:p>
    <w:p w:rsidR="00B22F68" w:rsidRDefault="00B22F68">
      <w:pPr>
        <w:pStyle w:val="20"/>
        <w:numPr>
          <w:ilvl w:val="0"/>
          <w:numId w:val="3"/>
        </w:numPr>
      </w:pPr>
      <w:r>
        <w:t>за время простоя по причинам, не зависящим от работников и работодателя;</w:t>
      </w:r>
    </w:p>
    <w:p w:rsidR="00B22F68" w:rsidRDefault="00B22F68">
      <w:pPr>
        <w:pStyle w:val="20"/>
        <w:numPr>
          <w:ilvl w:val="0"/>
          <w:numId w:val="3"/>
        </w:numPr>
      </w:pPr>
      <w:r>
        <w:t>при невыполнении норм труда (дополнительных обязанностей) по причинам, не зависящим от работодателя и работника.</w:t>
      </w:r>
    </w:p>
    <w:p w:rsidR="00E74189" w:rsidRDefault="00E74189" w:rsidP="00E74189">
      <w:pPr>
        <w:pStyle w:val="20"/>
        <w:tabs>
          <w:tab w:val="clear" w:pos="567"/>
        </w:tabs>
      </w:pPr>
      <w:r>
        <w:lastRenderedPageBreak/>
        <w:t>6.14. В образовательном учреждении каждый час работы в ночное время (в период с 10 часов вечера до 6 часов утра) оплачивается в повышенном размере не ниже 35 процентов часовой ставки (оклада).</w:t>
      </w:r>
    </w:p>
    <w:p w:rsidR="00B22F68" w:rsidRDefault="00B22F68">
      <w:pPr>
        <w:pStyle w:val="20"/>
      </w:pPr>
    </w:p>
    <w:p w:rsidR="00B22F68" w:rsidRDefault="00B22F68">
      <w:pPr>
        <w:pStyle w:val="20"/>
      </w:pPr>
    </w:p>
    <w:p w:rsidR="00B22F68" w:rsidRDefault="00B22F68">
      <w:pPr>
        <w:pStyle w:val="20"/>
        <w:numPr>
          <w:ilvl w:val="0"/>
          <w:numId w:val="1"/>
        </w:numPr>
        <w:jc w:val="center"/>
        <w:rPr>
          <w:b/>
          <w:bCs/>
          <w:sz w:val="32"/>
        </w:rPr>
      </w:pPr>
      <w:r>
        <w:rPr>
          <w:b/>
          <w:bCs/>
          <w:sz w:val="32"/>
        </w:rPr>
        <w:t>Гарантии и компенсации</w:t>
      </w:r>
    </w:p>
    <w:p w:rsidR="00B22F68" w:rsidRDefault="00B22F68">
      <w:pPr>
        <w:pStyle w:val="20"/>
        <w:ind w:left="360"/>
        <w:jc w:val="center"/>
        <w:rPr>
          <w:b/>
          <w:bCs/>
          <w:sz w:val="32"/>
        </w:rPr>
      </w:pPr>
    </w:p>
    <w:p w:rsidR="00B22F68" w:rsidRDefault="00B22F68">
      <w:pPr>
        <w:pStyle w:val="20"/>
        <w:numPr>
          <w:ilvl w:val="0"/>
          <w:numId w:val="5"/>
        </w:numPr>
      </w:pPr>
      <w:r>
        <w:t>Стороны договорились, что работодатель: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</w:t>
      </w:r>
      <w:r w:rsidR="00F75781">
        <w:t>риодические издания в размере 15</w:t>
      </w:r>
      <w:r>
        <w:t>0 рублей.</w:t>
      </w:r>
    </w:p>
    <w:p w:rsidR="00E74189" w:rsidRDefault="00E74189" w:rsidP="00E74189">
      <w:pPr>
        <w:pStyle w:val="20"/>
        <w:ind w:left="540"/>
      </w:pPr>
      <w:r>
        <w:t>Денежная компенсация на книгоиздательскую продукцию и периодические издания выплачивается совместителям при условии, если они не получают указанный вид компенсации по основному месту работы.</w:t>
      </w:r>
    </w:p>
    <w:p w:rsidR="00B22F68" w:rsidRDefault="005947E0" w:rsidP="00E74189">
      <w:pPr>
        <w:pStyle w:val="20"/>
        <w:tabs>
          <w:tab w:val="num" w:pos="540"/>
        </w:tabs>
      </w:pPr>
      <w:r>
        <w:t xml:space="preserve">7.2 </w:t>
      </w:r>
      <w:r w:rsidR="00B22F68">
        <w:t>Обеспечивает бесплатно работников пользованием библиотечными фондами и учреждениями культуры в образовательных целях.</w:t>
      </w:r>
    </w:p>
    <w:p w:rsidR="00B22F68" w:rsidRDefault="005947E0" w:rsidP="00E74189">
      <w:pPr>
        <w:pStyle w:val="20"/>
        <w:numPr>
          <w:ilvl w:val="1"/>
          <w:numId w:val="8"/>
        </w:numPr>
      </w:pPr>
      <w:r>
        <w:t xml:space="preserve"> </w:t>
      </w:r>
      <w:r w:rsidR="00B22F68">
        <w:t xml:space="preserve">Организует в учреждении общественное питание (столовые, буфеты, </w:t>
      </w:r>
      <w:r w:rsidR="00F75781">
        <w:t>комнаты (места) для приема пищи</w:t>
      </w:r>
      <w:r w:rsidR="00B22F68">
        <w:t xml:space="preserve">. </w:t>
      </w:r>
    </w:p>
    <w:p w:rsidR="00E74189" w:rsidRDefault="00E74189" w:rsidP="00E74189">
      <w:pPr>
        <w:pStyle w:val="20"/>
      </w:pPr>
    </w:p>
    <w:p w:rsidR="00B22F68" w:rsidRDefault="00E74189">
      <w:pPr>
        <w:pStyle w:val="20"/>
        <w:numPr>
          <w:ilvl w:val="0"/>
          <w:numId w:val="1"/>
        </w:numPr>
        <w:jc w:val="center"/>
        <w:rPr>
          <w:b/>
          <w:bCs/>
          <w:sz w:val="32"/>
        </w:rPr>
      </w:pPr>
      <w:r>
        <w:rPr>
          <w:b/>
          <w:bCs/>
          <w:sz w:val="32"/>
        </w:rPr>
        <w:t>О</w:t>
      </w:r>
      <w:r w:rsidR="00B22F68">
        <w:rPr>
          <w:b/>
          <w:bCs/>
          <w:sz w:val="32"/>
        </w:rPr>
        <w:t>храна труда и здоровья</w:t>
      </w:r>
    </w:p>
    <w:p w:rsidR="00B22F68" w:rsidRDefault="00B22F68">
      <w:pPr>
        <w:pStyle w:val="20"/>
        <w:ind w:left="360"/>
        <w:jc w:val="center"/>
        <w:rPr>
          <w:b/>
          <w:bCs/>
          <w:sz w:val="32"/>
        </w:rPr>
      </w:pPr>
    </w:p>
    <w:p w:rsidR="00B22F68" w:rsidRDefault="00B22F68">
      <w:pPr>
        <w:pStyle w:val="20"/>
        <w:numPr>
          <w:ilvl w:val="0"/>
          <w:numId w:val="5"/>
        </w:numPr>
      </w:pPr>
      <w:r>
        <w:t>Работодатель обязуется: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Провести в учреждении аттестацию рабочих мест и по ее результатам  осуществлять работу по охране и безопасности труда в порядке и сроки, установленные по согласованию профкома, с последующей сертификацией.</w:t>
      </w:r>
    </w:p>
    <w:p w:rsidR="00B22F68" w:rsidRDefault="00B22F68">
      <w:pPr>
        <w:pStyle w:val="20"/>
        <w:ind w:left="540"/>
      </w:pPr>
      <w:r>
        <w:t>В состав аттестационной комиссии в обязательном порядке включать членов профкома и комиссии по охране труда.</w:t>
      </w:r>
    </w:p>
    <w:p w:rsidR="00B22F68" w:rsidRDefault="00F75781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П</w:t>
      </w:r>
      <w:r w:rsidR="00B22F68">
        <w:t>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B22F68" w:rsidRDefault="00B22F68">
      <w:pPr>
        <w:pStyle w:val="20"/>
        <w:ind w:left="540"/>
      </w:pPr>
      <w:r>
        <w:t>Организовать проверку знаний работников учреждения по охране труда на начало учебного года.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Обеспечить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lastRenderedPageBreak/>
        <w:t>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(ст. 220 ТК РФ).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на время устранения такой опасности, либо оплатить возникший по этой причине простой в размере среднего заработка.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 xml:space="preserve"> Обеспечивать гарантии и льготы работникам, занятым на тяжелых работах и работах с вредными и (или) опасными условиями труда.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 xml:space="preserve"> Разработать и утвердить инструкции по охране труда на каждое рабочее место по согласованию с профкомом (ст. 212 ТК РФ).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 xml:space="preserve"> Обеспечивать соблюдение работниками требований, правил и инструкций по охране труда.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 xml:space="preserve"> Создать в учреждении комиссию по охране труда, в состав которой на паритетной основе должны входить члены профкома.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 xml:space="preserve"> Осуществлять совместно с профкомом контроль за состоянием условий охраны труда, выполнением соглашения по охране труда.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 xml:space="preserve">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контроля за состоянием охраны труда в учреждении. В случае выявления ими нарушения прав работников на здоровье и безопасные условия труда принимать меры к их устранению.   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 xml:space="preserve"> Обеспечивать прохождение бесплатных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 xml:space="preserve"> Оборудовать комнату для места отдыха работников.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 xml:space="preserve">  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 xml:space="preserve"> Профком обязуется:</w:t>
      </w:r>
    </w:p>
    <w:p w:rsidR="00B22F68" w:rsidRDefault="00B22F68">
      <w:pPr>
        <w:pStyle w:val="20"/>
        <w:numPr>
          <w:ilvl w:val="0"/>
          <w:numId w:val="3"/>
        </w:numPr>
      </w:pPr>
      <w:r>
        <w:t>организовывать физкультурно-оздоровительные мероприятия для членов профсоюза и других работников учреждения.</w:t>
      </w:r>
    </w:p>
    <w:p w:rsidR="00B22F68" w:rsidRDefault="00B22F68">
      <w:pPr>
        <w:pStyle w:val="20"/>
        <w:numPr>
          <w:ilvl w:val="0"/>
          <w:numId w:val="3"/>
        </w:numPr>
      </w:pPr>
      <w:r>
        <w:t>проводить работу по оздоровлению</w:t>
      </w:r>
      <w:r w:rsidR="00EF1CF0">
        <w:t xml:space="preserve"> работнико</w:t>
      </w:r>
      <w:r w:rsidR="00AB7AE8">
        <w:t>в и их детей</w:t>
      </w:r>
      <w:r>
        <w:t>.</w:t>
      </w:r>
    </w:p>
    <w:p w:rsidR="00B22F68" w:rsidRDefault="00B22F68">
      <w:pPr>
        <w:pStyle w:val="20"/>
      </w:pPr>
    </w:p>
    <w:p w:rsidR="00B22F68" w:rsidRDefault="00B22F68">
      <w:pPr>
        <w:pStyle w:val="20"/>
      </w:pPr>
    </w:p>
    <w:p w:rsidR="00B22F68" w:rsidRDefault="00B22F68">
      <w:pPr>
        <w:pStyle w:val="20"/>
        <w:numPr>
          <w:ilvl w:val="0"/>
          <w:numId w:val="1"/>
        </w:numPr>
        <w:jc w:val="center"/>
        <w:rPr>
          <w:b/>
          <w:bCs/>
          <w:sz w:val="32"/>
        </w:rPr>
      </w:pPr>
      <w:r>
        <w:rPr>
          <w:b/>
          <w:bCs/>
          <w:sz w:val="32"/>
        </w:rPr>
        <w:t>Права и гарантии профсоюзной деятельности</w:t>
      </w:r>
    </w:p>
    <w:p w:rsidR="00B22F68" w:rsidRDefault="00B22F68">
      <w:pPr>
        <w:pStyle w:val="20"/>
        <w:ind w:left="360"/>
      </w:pPr>
    </w:p>
    <w:p w:rsidR="00B22F68" w:rsidRDefault="00B22F68">
      <w:pPr>
        <w:pStyle w:val="20"/>
      </w:pPr>
      <w:r>
        <w:tab/>
        <w:t>Первичная профсоюзная организация и ее выборные органы представляют в социально партнерстве интересы работников, являющихся членами соответствующих профсоюзов, а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- интересы всех членов коллектива.</w:t>
      </w:r>
    </w:p>
    <w:p w:rsidR="00B22F68" w:rsidRDefault="00B22F68">
      <w:pPr>
        <w:pStyle w:val="20"/>
      </w:pPr>
      <w:r>
        <w:tab/>
        <w:t>Работники, не являющиеся членами профсоюза,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в соответствии с личным заявлением на условия отчисления на счет профсоюзного органа 1 % от заработной платы (ст. 30 ТК РФ).</w:t>
      </w:r>
    </w:p>
    <w:p w:rsidR="00B22F68" w:rsidRDefault="00B22F68">
      <w:pPr>
        <w:pStyle w:val="20"/>
      </w:pPr>
    </w:p>
    <w:p w:rsidR="00B22F68" w:rsidRDefault="00B22F68">
      <w:pPr>
        <w:pStyle w:val="20"/>
        <w:numPr>
          <w:ilvl w:val="0"/>
          <w:numId w:val="5"/>
        </w:numPr>
      </w:pPr>
      <w:r>
        <w:t>Стороны договорились о том, что: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Не допускается ограничение гарантированных законом социально-трудовых и иных прав и свобод, принуждение, увольнение и иная форма воздействия в отношении любого работника в связи с его членством в профсоюзе или профсоюзной деятельностью.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Профком осуществляет в установленном порядке контроль за соблюдением трудового законодательства и иных нормативно-правовых актов, содержащих нормы трудового права (ст. 370 ТК РФ).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Работодатель принимает решения по согласованию профкома в случаях, предусмотренных законодательством и настоящим коллективным договором.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Увольнение работника, являющегося членом профсоюза, по пункту 2 подпункту «б», пункту 3 и пункту 5 ст. 81 ТК РФ производится с учетом мотивированного мнения профсоюза.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 месте, право пользования средствами связи, оргтехникой, транспортом (ст. 377 ТК РФ).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B22F68" w:rsidRDefault="00B22F68">
      <w:pPr>
        <w:pStyle w:val="20"/>
        <w:ind w:left="540"/>
      </w:pPr>
      <w:r>
        <w:t>Членские профсоюзные взносы перечисляются на счет первичной профсоюзной организации в день выплаты заработной платы.</w:t>
      </w:r>
    </w:p>
    <w:p w:rsidR="00B22F68" w:rsidRDefault="00B22F68">
      <w:pPr>
        <w:pStyle w:val="20"/>
        <w:ind w:left="540"/>
      </w:pPr>
      <w:r>
        <w:t>Задержка перечисления средств не допускается.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lastRenderedPageBreak/>
        <w:t>Работодатель</w:t>
      </w:r>
      <w:r w:rsidR="00324E1F">
        <w:t xml:space="preserve"> может производить ежемесячные выплаты из средств образовательного учреждения председателю профсоюзной организации </w:t>
      </w:r>
      <w:r w:rsidR="003B05AD">
        <w:t xml:space="preserve"> в соответствии с положением</w:t>
      </w:r>
      <w:r w:rsidR="00EF45A5">
        <w:t xml:space="preserve"> </w:t>
      </w:r>
      <w:r w:rsidR="003B05AD">
        <w:t xml:space="preserve"> учреждения</w:t>
      </w:r>
      <w:r>
        <w:t xml:space="preserve"> (ст. 377 ТК РФ).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>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B22F68" w:rsidRDefault="00B22F68">
      <w:pPr>
        <w:pStyle w:val="20"/>
        <w:ind w:left="540"/>
      </w:pPr>
      <w:r>
        <w:t xml:space="preserve">Председатель, его заместители и члены профкома могут быть уволены по инициативе работодателя в соответствии с пунктом 2, подпунктом «б» пункта 3 и пунктом 5 ст. 81 ТК РФ с соблюдением общего порядка увольнения и только с предварительного согласия вышестоящего выборного профсоюзного органа (ст. 374, 376 ТК РФ).    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 xml:space="preserve">  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 w:hanging="540"/>
      </w:pPr>
      <w:r>
        <w:t xml:space="preserve"> 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B22F68" w:rsidRDefault="00B22F68" w:rsidP="00EF45A5">
      <w:pPr>
        <w:pStyle w:val="20"/>
        <w:numPr>
          <w:ilvl w:val="1"/>
          <w:numId w:val="5"/>
        </w:numPr>
        <w:tabs>
          <w:tab w:val="clear" w:pos="567"/>
          <w:tab w:val="clear" w:pos="720"/>
          <w:tab w:val="num" w:pos="-2160"/>
        </w:tabs>
        <w:ind w:left="540" w:hanging="540"/>
      </w:pPr>
      <w:r>
        <w:t xml:space="preserve"> Работодатель по согласованию профкома рассматривает следующие вопросы:</w:t>
      </w:r>
    </w:p>
    <w:p w:rsidR="00B22F68" w:rsidRDefault="00B22F68">
      <w:pPr>
        <w:pStyle w:val="20"/>
        <w:numPr>
          <w:ilvl w:val="0"/>
          <w:numId w:val="3"/>
        </w:numPr>
      </w:pPr>
      <w:r>
        <w:t>расторжение трудового договора с работниками, являющимися членами профсоюза, по инициативе работодателя (ст. 82, 374 ТК РФ);</w:t>
      </w:r>
    </w:p>
    <w:p w:rsidR="00B22F68" w:rsidRDefault="00B22F68">
      <w:pPr>
        <w:pStyle w:val="20"/>
        <w:numPr>
          <w:ilvl w:val="0"/>
          <w:numId w:val="3"/>
        </w:numPr>
      </w:pPr>
      <w:r>
        <w:t>привлечение к сверхурочным работам (ст. 99 ТК РФ);</w:t>
      </w:r>
    </w:p>
    <w:p w:rsidR="00B22F68" w:rsidRDefault="00B22F68">
      <w:pPr>
        <w:pStyle w:val="20"/>
        <w:numPr>
          <w:ilvl w:val="0"/>
          <w:numId w:val="3"/>
        </w:numPr>
      </w:pPr>
      <w:r>
        <w:t>разделение рабочего времени на части (ст. 105  ТК РФ);</w:t>
      </w:r>
    </w:p>
    <w:p w:rsidR="00B22F68" w:rsidRDefault="00B22F68">
      <w:pPr>
        <w:pStyle w:val="20"/>
        <w:numPr>
          <w:ilvl w:val="0"/>
          <w:numId w:val="3"/>
        </w:numPr>
      </w:pPr>
      <w:r>
        <w:t>запрещение работы в выходные и нерабочие праздничные дни (ст. 113 ТК РФ);</w:t>
      </w:r>
    </w:p>
    <w:p w:rsidR="00B22F68" w:rsidRDefault="00B22F68">
      <w:pPr>
        <w:pStyle w:val="20"/>
        <w:numPr>
          <w:ilvl w:val="0"/>
          <w:numId w:val="3"/>
        </w:numPr>
      </w:pPr>
      <w:r>
        <w:t>очередность предоставления отпусков (ст. 123 ТК РФ);</w:t>
      </w:r>
    </w:p>
    <w:p w:rsidR="00B22F68" w:rsidRDefault="00B22F68">
      <w:pPr>
        <w:pStyle w:val="20"/>
        <w:numPr>
          <w:ilvl w:val="0"/>
          <w:numId w:val="3"/>
        </w:numPr>
      </w:pPr>
      <w:r>
        <w:t>установление заработной платы (ст. 135 ТК РФ);</w:t>
      </w:r>
    </w:p>
    <w:p w:rsidR="00B22F68" w:rsidRDefault="00B22F68">
      <w:pPr>
        <w:pStyle w:val="20"/>
        <w:numPr>
          <w:ilvl w:val="0"/>
          <w:numId w:val="3"/>
        </w:numPr>
      </w:pPr>
      <w:r>
        <w:t>применение систем нормирования труда (ст. 159 ТК РФ);</w:t>
      </w:r>
    </w:p>
    <w:p w:rsidR="00B22F68" w:rsidRDefault="00B22F68">
      <w:pPr>
        <w:pStyle w:val="20"/>
        <w:numPr>
          <w:ilvl w:val="0"/>
          <w:numId w:val="3"/>
        </w:numPr>
      </w:pPr>
      <w:r>
        <w:t>установление перечня должностей работников с ненормированным рабочим днем (ст. 101 ТК РФ);</w:t>
      </w:r>
    </w:p>
    <w:p w:rsidR="00B22F68" w:rsidRDefault="00B22F68">
      <w:pPr>
        <w:pStyle w:val="20"/>
        <w:numPr>
          <w:ilvl w:val="0"/>
          <w:numId w:val="3"/>
        </w:numPr>
      </w:pPr>
      <w:r>
        <w:t>утверждение Правил внутреннего трудового распорядка (ст. 190 ТК РФ);</w:t>
      </w:r>
    </w:p>
    <w:p w:rsidR="00B22F68" w:rsidRDefault="00B22F68">
      <w:pPr>
        <w:pStyle w:val="20"/>
        <w:numPr>
          <w:ilvl w:val="0"/>
          <w:numId w:val="3"/>
        </w:numPr>
      </w:pPr>
      <w:r>
        <w:t>создание комиссий по охране труда (ст. 218 ТК РФ);</w:t>
      </w:r>
    </w:p>
    <w:p w:rsidR="00B22F68" w:rsidRDefault="00B22F68">
      <w:pPr>
        <w:pStyle w:val="20"/>
        <w:numPr>
          <w:ilvl w:val="0"/>
          <w:numId w:val="3"/>
        </w:numPr>
      </w:pPr>
      <w:r>
        <w:t>составление графиков сменности (ст. 103 ТК РФ);</w:t>
      </w:r>
    </w:p>
    <w:p w:rsidR="00B22F68" w:rsidRDefault="00B22F68">
      <w:pPr>
        <w:pStyle w:val="20"/>
        <w:numPr>
          <w:ilvl w:val="0"/>
          <w:numId w:val="3"/>
        </w:numPr>
      </w:pPr>
      <w:r>
        <w:t>установление размеров повышенной заработной платы за вредные и (или) опасные и иные особые условия труда (ст. 147 ТК РФ);</w:t>
      </w:r>
    </w:p>
    <w:p w:rsidR="00B22F68" w:rsidRDefault="00B22F68">
      <w:pPr>
        <w:pStyle w:val="20"/>
        <w:numPr>
          <w:ilvl w:val="0"/>
          <w:numId w:val="3"/>
        </w:numPr>
      </w:pPr>
      <w:r>
        <w:lastRenderedPageBreak/>
        <w:t>размеры повышения заработной платы в ночное время (ст. 154 ТК РФ);</w:t>
      </w:r>
    </w:p>
    <w:p w:rsidR="00B22F68" w:rsidRDefault="00B22F68">
      <w:pPr>
        <w:pStyle w:val="20"/>
        <w:numPr>
          <w:ilvl w:val="0"/>
          <w:numId w:val="3"/>
        </w:numPr>
      </w:pPr>
      <w:r>
        <w:t>применение и снятие дисциплинарного взыскания до истечения 1 года со дня его применения (ст. 193, 194 ТК РФ);</w:t>
      </w:r>
    </w:p>
    <w:p w:rsidR="00B22F68" w:rsidRDefault="00B22F68">
      <w:pPr>
        <w:pStyle w:val="20"/>
        <w:numPr>
          <w:ilvl w:val="0"/>
          <w:numId w:val="3"/>
        </w:numPr>
      </w:pPr>
      <w:r>
        <w:t>определение форм профессиональной подготовки, переподготовки и повышения квалификации работников, перечня необходимых профессий и специальностей (ст. 196 ТК РФ);</w:t>
      </w:r>
    </w:p>
    <w:p w:rsidR="00B22F68" w:rsidRDefault="00B22F68">
      <w:pPr>
        <w:pStyle w:val="20"/>
        <w:numPr>
          <w:ilvl w:val="0"/>
          <w:numId w:val="3"/>
        </w:numPr>
      </w:pPr>
      <w:r>
        <w:t>Установление сроков выплаты заработной платы работникам (ст. 136 ТК РФ) и другие вопросы.</w:t>
      </w:r>
    </w:p>
    <w:p w:rsidR="00EF45A5" w:rsidRDefault="00EF45A5" w:rsidP="00EF45A5">
      <w:pPr>
        <w:pStyle w:val="20"/>
        <w:numPr>
          <w:ilvl w:val="1"/>
          <w:numId w:val="5"/>
        </w:numPr>
        <w:tabs>
          <w:tab w:val="clear" w:pos="720"/>
          <w:tab w:val="num" w:pos="-2160"/>
        </w:tabs>
      </w:pPr>
      <w:r>
        <w:t xml:space="preserve"> Работодатель учитывает мотивированное мнение профсоюзной организации образовательного учреждения по вопросам, предусмотренным Трудовым кодексом РФ, по которым такое участие является обязательным.</w:t>
      </w:r>
    </w:p>
    <w:p w:rsidR="00EF45A5" w:rsidRDefault="00EF45A5" w:rsidP="00EF45A5">
      <w:pPr>
        <w:pStyle w:val="20"/>
        <w:ind w:left="720"/>
      </w:pPr>
      <w:r>
        <w:t xml:space="preserve">Помимо случаев, установленных трудовым законодательством, работодатель учитывает мотивированное мнение профсоюзной организации при расторжении трудового договора по пунктом 8, 10, части 1 статьи 81, пункту 2 статьи 278 Трудового  кодекса РФ. </w:t>
      </w:r>
    </w:p>
    <w:p w:rsidR="00B22F68" w:rsidRDefault="00B22F68">
      <w:pPr>
        <w:pStyle w:val="20"/>
      </w:pPr>
    </w:p>
    <w:p w:rsidR="00B22F68" w:rsidRDefault="00B22F68">
      <w:pPr>
        <w:pStyle w:val="20"/>
      </w:pPr>
    </w:p>
    <w:p w:rsidR="00B22F68" w:rsidRDefault="00B22F68">
      <w:pPr>
        <w:pStyle w:val="20"/>
        <w:numPr>
          <w:ilvl w:val="0"/>
          <w:numId w:val="1"/>
        </w:numPr>
        <w:jc w:val="center"/>
        <w:rPr>
          <w:b/>
          <w:bCs/>
          <w:sz w:val="32"/>
        </w:rPr>
      </w:pPr>
      <w:r>
        <w:rPr>
          <w:b/>
          <w:bCs/>
          <w:sz w:val="32"/>
        </w:rPr>
        <w:t>Обязательства профкома</w:t>
      </w:r>
    </w:p>
    <w:p w:rsidR="00B22F68" w:rsidRDefault="00B22F68">
      <w:pPr>
        <w:pStyle w:val="20"/>
        <w:ind w:left="360"/>
        <w:jc w:val="center"/>
        <w:rPr>
          <w:b/>
          <w:bCs/>
          <w:sz w:val="32"/>
        </w:rPr>
      </w:pPr>
    </w:p>
    <w:p w:rsidR="00B22F68" w:rsidRDefault="00B22F68">
      <w:pPr>
        <w:pStyle w:val="20"/>
        <w:numPr>
          <w:ilvl w:val="0"/>
          <w:numId w:val="5"/>
        </w:numPr>
      </w:pPr>
      <w:r>
        <w:t>Профком обязуется:</w:t>
      </w:r>
    </w:p>
    <w:p w:rsidR="00EF45A5" w:rsidRDefault="00EF45A5" w:rsidP="00EF45A5">
      <w:pPr>
        <w:pStyle w:val="20"/>
      </w:pP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</w:tabs>
        <w:ind w:left="540"/>
      </w:pPr>
      <w:r>
        <w:t>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 гарантиях деятельности» и ТК  РФ.</w:t>
      </w:r>
    </w:p>
    <w:p w:rsidR="00B22F68" w:rsidRDefault="00B22F68">
      <w:pPr>
        <w:pStyle w:val="20"/>
        <w:ind w:left="540"/>
      </w:pPr>
      <w: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 xml:space="preserve"> Осуществлять контроль за соблюдением работодателем и его представителями трудового законодательства и иных нормативно-правовых актов, содержащих нормы трудового права.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 xml:space="preserve">Осуществлять контроль за правильностью расходования фонда заработной платы, </w:t>
      </w:r>
      <w:proofErr w:type="spellStart"/>
      <w:r>
        <w:t>надтарифного</w:t>
      </w:r>
      <w:proofErr w:type="spellEnd"/>
      <w:r>
        <w:t xml:space="preserve"> фонда, фонда экономии заработной платы, внебюджетного фонда и иных фондов учреждения.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 xml:space="preserve"> Осуществлять контроль за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 xml:space="preserve"> Совместно с работодателем и работниками разрабатывать меры по защите персональных данных работников (ст. 86 ТК РФ).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 xml:space="preserve">Направлять учредителю (собственнику) учреждения заявление о нарушении руководителем учреждения, его заместителями законов и </w:t>
      </w:r>
      <w:r>
        <w:lastRenderedPageBreak/>
        <w:t>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>Представлять и защищать трудовые права членов профсоюза в комиссии по трудовым спорам в суде.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>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>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 xml:space="preserve"> Осуществлять контроль за правильностью и своевременностью предоставления работникам отпусков и их оплаты.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 xml:space="preserve"> 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 xml:space="preserve">  Осуществлять контроль за соблюдением порядка проведения аттестации педагогических работников учреждения.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 xml:space="preserve">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 xml:space="preserve"> </w:t>
      </w:r>
      <w:r w:rsidR="0026410F">
        <w:t>О</w:t>
      </w:r>
      <w:r>
        <w:t xml:space="preserve">беспечивать членам профсоюза дополнительные по сравнению с законодательством льготы: бесплатные юридические консультации правовой инспекции профсоюза; защиту в случае индивидуального спора; материальную помощь за счет средств </w:t>
      </w:r>
      <w:proofErr w:type="spellStart"/>
      <w:r>
        <w:t>профбюджета</w:t>
      </w:r>
      <w:proofErr w:type="spellEnd"/>
      <w:r>
        <w:t>; оказание помощи в устройстве ребенка в детский сад; проведение мероприятий с детьми за счет членских профсоюзных взносов; в получении места в общежитии и других вопросах.</w:t>
      </w:r>
    </w:p>
    <w:p w:rsidR="00B22F68" w:rsidRDefault="00B22F68">
      <w:pPr>
        <w:pStyle w:val="20"/>
        <w:ind w:left="-180"/>
      </w:pPr>
    </w:p>
    <w:p w:rsidR="00B22F68" w:rsidRDefault="00B22F68">
      <w:pPr>
        <w:pStyle w:val="20"/>
        <w:ind w:left="-180"/>
      </w:pPr>
    </w:p>
    <w:p w:rsidR="00B22F68" w:rsidRDefault="00B22F68">
      <w:pPr>
        <w:pStyle w:val="20"/>
        <w:ind w:left="360"/>
        <w:jc w:val="center"/>
      </w:pPr>
      <w:r>
        <w:rPr>
          <w:b/>
          <w:bCs/>
          <w:sz w:val="32"/>
          <w:lang w:val="en-US"/>
        </w:rPr>
        <w:t>XI</w:t>
      </w:r>
      <w:r>
        <w:rPr>
          <w:b/>
          <w:bCs/>
          <w:sz w:val="32"/>
        </w:rPr>
        <w:t>. Контроль за выполнением коллективного договора. Ответственность сторон.</w:t>
      </w:r>
    </w:p>
    <w:p w:rsidR="00B22F68" w:rsidRDefault="00B22F68">
      <w:pPr>
        <w:pStyle w:val="20"/>
        <w:ind w:left="360"/>
        <w:rPr>
          <w:b/>
          <w:bCs/>
          <w:sz w:val="32"/>
        </w:rPr>
      </w:pPr>
    </w:p>
    <w:p w:rsidR="00B22F68" w:rsidRDefault="00B22F68">
      <w:pPr>
        <w:pStyle w:val="20"/>
        <w:numPr>
          <w:ilvl w:val="0"/>
          <w:numId w:val="5"/>
        </w:numPr>
      </w:pPr>
      <w:r>
        <w:t>Стороны договорились, что: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>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>Совместно разрабатывают план мероприятий по выполнению настоящего коллективного договора.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lastRenderedPageBreak/>
        <w:t>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1 раз в год.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>Рассматривают в семидневный срок все возникающие в период действия коллективного договора разногласия и конфликты, связанные с его выполнением.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>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 забастовки.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>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B22F68" w:rsidRDefault="00B22F68" w:rsidP="00DD3DFF">
      <w:pPr>
        <w:pStyle w:val="20"/>
        <w:numPr>
          <w:ilvl w:val="1"/>
          <w:numId w:val="5"/>
        </w:numPr>
        <w:tabs>
          <w:tab w:val="clear" w:pos="720"/>
          <w:tab w:val="num" w:pos="540"/>
        </w:tabs>
        <w:ind w:left="540"/>
      </w:pPr>
      <w:r>
        <w:t>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896B6A" w:rsidRDefault="00896B6A">
      <w:pPr>
        <w:rPr>
          <w:color w:val="000000"/>
          <w:sz w:val="28"/>
        </w:rPr>
      </w:pPr>
      <w:r>
        <w:br w:type="page"/>
      </w:r>
    </w:p>
    <w:p w:rsidR="00896B6A" w:rsidRDefault="00896B6A" w:rsidP="00896B6A">
      <w:pPr>
        <w:pStyle w:val="20"/>
        <w:ind w:left="540"/>
      </w:pPr>
    </w:p>
    <w:p w:rsidR="0087708A" w:rsidRDefault="002A0B22" w:rsidP="002A0B22">
      <w:pPr>
        <w:pStyle w:val="20"/>
        <w:rPr>
          <w:b/>
          <w:bCs/>
        </w:rPr>
      </w:pPr>
      <w:r>
        <w:rPr>
          <w:b/>
          <w:bCs/>
        </w:rPr>
        <w:t xml:space="preserve"> </w:t>
      </w:r>
    </w:p>
    <w:p w:rsidR="00896B6A" w:rsidRDefault="00896B6A" w:rsidP="0087708A">
      <w:pPr>
        <w:tabs>
          <w:tab w:val="left" w:pos="2955"/>
        </w:tabs>
        <w:rPr>
          <w:noProof/>
          <w:sz w:val="28"/>
        </w:rPr>
      </w:pPr>
    </w:p>
    <w:p w:rsidR="0087708A" w:rsidRPr="0087708A" w:rsidRDefault="00896B6A" w:rsidP="0087708A">
      <w:pPr>
        <w:tabs>
          <w:tab w:val="left" w:pos="2955"/>
        </w:tabs>
        <w:rPr>
          <w:sz w:val="28"/>
        </w:rPr>
      </w:pPr>
      <w:bookmarkStart w:id="0" w:name="_GoBack"/>
      <w:r>
        <w:rPr>
          <w:noProof/>
          <w:sz w:val="28"/>
        </w:rPr>
        <w:drawing>
          <wp:inline distT="0" distB="0" distL="0" distR="0">
            <wp:extent cx="5618710" cy="48387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 договор последний лист.jp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16091" cy="4836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7708A" w:rsidRPr="0087708A" w:rsidSect="000E4AFA">
      <w:footerReference w:type="default" r:id="rId11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B7" w:rsidRDefault="00C005B7">
      <w:r>
        <w:separator/>
      </w:r>
    </w:p>
  </w:endnote>
  <w:endnote w:type="continuationSeparator" w:id="0">
    <w:p w:rsidR="00C005B7" w:rsidRDefault="00C0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D6" w:rsidRDefault="002A68D6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896B6A">
      <w:rPr>
        <w:noProof/>
      </w:rPr>
      <w:t>21</w:t>
    </w:r>
    <w:r>
      <w:fldChar w:fldCharType="end"/>
    </w:r>
  </w:p>
  <w:p w:rsidR="002A68D6" w:rsidRDefault="002A68D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B7" w:rsidRDefault="00C005B7">
      <w:r>
        <w:separator/>
      </w:r>
    </w:p>
  </w:footnote>
  <w:footnote w:type="continuationSeparator" w:id="0">
    <w:p w:rsidR="00C005B7" w:rsidRDefault="00C0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816"/>
    <w:multiLevelType w:val="singleLevel"/>
    <w:tmpl w:val="D44C08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1">
    <w:nsid w:val="05FD7443"/>
    <w:multiLevelType w:val="hybridMultilevel"/>
    <w:tmpl w:val="E08860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92455"/>
    <w:multiLevelType w:val="hybridMultilevel"/>
    <w:tmpl w:val="668C9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C7EAB"/>
    <w:multiLevelType w:val="multilevel"/>
    <w:tmpl w:val="87C866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DB34F83"/>
    <w:multiLevelType w:val="multilevel"/>
    <w:tmpl w:val="AB1CE3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5">
    <w:nsid w:val="1E3D331A"/>
    <w:multiLevelType w:val="hybridMultilevel"/>
    <w:tmpl w:val="5D3C58E8"/>
    <w:lvl w:ilvl="0" w:tplc="0419000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F6985"/>
    <w:multiLevelType w:val="hybridMultilevel"/>
    <w:tmpl w:val="B95A2E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B083B"/>
    <w:multiLevelType w:val="hybridMultilevel"/>
    <w:tmpl w:val="72DE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E3922"/>
    <w:multiLevelType w:val="hybridMultilevel"/>
    <w:tmpl w:val="2A686674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227F4"/>
    <w:multiLevelType w:val="hybridMultilevel"/>
    <w:tmpl w:val="FC4C7424"/>
    <w:lvl w:ilvl="0" w:tplc="DA4ACA2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13260076">
      <w:start w:val="2"/>
      <w:numFmt w:val="decimal"/>
      <w:lvlText w:val="%2."/>
      <w:lvlJc w:val="left"/>
      <w:pPr>
        <w:tabs>
          <w:tab w:val="num" w:pos="2053"/>
        </w:tabs>
        <w:ind w:left="2053" w:hanging="624"/>
      </w:pPr>
      <w:rPr>
        <w:rFonts w:hint="default"/>
      </w:rPr>
    </w:lvl>
    <w:lvl w:ilvl="2" w:tplc="1648258A">
      <w:start w:val="1"/>
      <w:numFmt w:val="decimal"/>
      <w:lvlText w:val="%3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DBD6315"/>
    <w:multiLevelType w:val="hybridMultilevel"/>
    <w:tmpl w:val="E9AE54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87F66"/>
    <w:multiLevelType w:val="hybridMultilevel"/>
    <w:tmpl w:val="5DAC2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69252B"/>
    <w:multiLevelType w:val="multilevel"/>
    <w:tmpl w:val="67D4B974"/>
    <w:lvl w:ilvl="0">
      <w:start w:val="3"/>
      <w:numFmt w:val="decimal"/>
      <w:lvlText w:val="%1."/>
      <w:lvlJc w:val="left"/>
      <w:pPr>
        <w:ind w:left="450" w:hanging="450"/>
      </w:pPr>
      <w:rPr>
        <w:rFonts w:eastAsia="Symbol" w:cs="Symbo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ymbol" w:cs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ymbol" w:cs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ymbol" w:cs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ymbol" w:cs="Symbo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ymbol" w:cs="Symbo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ymbol" w:cs="Symbo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ymbol" w:cs="Symbol" w:hint="default"/>
      </w:rPr>
    </w:lvl>
  </w:abstractNum>
  <w:abstractNum w:abstractNumId="13">
    <w:nsid w:val="36E10142"/>
    <w:multiLevelType w:val="multilevel"/>
    <w:tmpl w:val="374E1D6E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60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1440"/>
      </w:pPr>
      <w:rPr>
        <w:sz w:val="24"/>
      </w:rPr>
    </w:lvl>
  </w:abstractNum>
  <w:abstractNum w:abstractNumId="14">
    <w:nsid w:val="37AE5092"/>
    <w:multiLevelType w:val="hybridMultilevel"/>
    <w:tmpl w:val="12CA3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622A91"/>
    <w:multiLevelType w:val="hybridMultilevel"/>
    <w:tmpl w:val="557E12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FB3D4E"/>
    <w:multiLevelType w:val="hybridMultilevel"/>
    <w:tmpl w:val="1DA8F826"/>
    <w:lvl w:ilvl="0" w:tplc="04190001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B50D2"/>
    <w:multiLevelType w:val="hybridMultilevel"/>
    <w:tmpl w:val="AC36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E2080"/>
    <w:multiLevelType w:val="hybridMultilevel"/>
    <w:tmpl w:val="494C5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A2D59"/>
    <w:multiLevelType w:val="hybridMultilevel"/>
    <w:tmpl w:val="B11E7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F441B6"/>
    <w:multiLevelType w:val="hybridMultilevel"/>
    <w:tmpl w:val="2B164B1E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152819"/>
    <w:multiLevelType w:val="hybridMultilevel"/>
    <w:tmpl w:val="18A618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2B3840"/>
    <w:multiLevelType w:val="hybridMultilevel"/>
    <w:tmpl w:val="E02C8B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9502DC"/>
    <w:multiLevelType w:val="multilevel"/>
    <w:tmpl w:val="BFD277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5D640F71"/>
    <w:multiLevelType w:val="hybridMultilevel"/>
    <w:tmpl w:val="DAC2D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9B74A7"/>
    <w:multiLevelType w:val="hybridMultilevel"/>
    <w:tmpl w:val="36407D1E"/>
    <w:lvl w:ilvl="0" w:tplc="6C22BF8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678891E">
      <w:start w:val="1"/>
      <w:numFmt w:val="decimal"/>
      <w:lvlText w:val="%2."/>
      <w:legacy w:legacy="1" w:legacySpace="360" w:legacyIndent="370"/>
      <w:lvlJc w:val="left"/>
      <w:pPr>
        <w:ind w:left="0" w:firstLine="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772771"/>
    <w:multiLevelType w:val="multilevel"/>
    <w:tmpl w:val="CB8C2F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A0E767C"/>
    <w:multiLevelType w:val="hybridMultilevel"/>
    <w:tmpl w:val="1E3AF91C"/>
    <w:lvl w:ilvl="0" w:tplc="3D9A8B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C37623"/>
    <w:multiLevelType w:val="hybridMultilevel"/>
    <w:tmpl w:val="3DF4464E"/>
    <w:lvl w:ilvl="0" w:tplc="F31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5D760F74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F42F1D"/>
    <w:multiLevelType w:val="hybridMultilevel"/>
    <w:tmpl w:val="2DFC7FE6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3"/>
  </w:num>
  <w:num w:numId="3">
    <w:abstractNumId w:val="9"/>
  </w:num>
  <w:num w:numId="4">
    <w:abstractNumId w:val="27"/>
  </w:num>
  <w:num w:numId="5">
    <w:abstractNumId w:val="3"/>
  </w:num>
  <w:num w:numId="6">
    <w:abstractNumId w:val="0"/>
  </w:num>
  <w:num w:numId="7">
    <w:abstractNumId w:val="12"/>
  </w:num>
  <w:num w:numId="8">
    <w:abstractNumId w:val="26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7"/>
  </w:num>
  <w:num w:numId="28">
    <w:abstractNumId w:val="24"/>
  </w:num>
  <w:num w:numId="29">
    <w:abstractNumId w:val="19"/>
  </w:num>
  <w:num w:numId="30">
    <w:abstractNumId w:val="11"/>
  </w:num>
  <w:num w:numId="31">
    <w:abstractNumId w:val="1"/>
  </w:num>
  <w:num w:numId="3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44"/>
    <w:rsid w:val="000369AF"/>
    <w:rsid w:val="00042833"/>
    <w:rsid w:val="000D13C0"/>
    <w:rsid w:val="000E4AFA"/>
    <w:rsid w:val="00100D7A"/>
    <w:rsid w:val="00125712"/>
    <w:rsid w:val="001315F8"/>
    <w:rsid w:val="001A6F89"/>
    <w:rsid w:val="001B4AFF"/>
    <w:rsid w:val="002562D0"/>
    <w:rsid w:val="0026410F"/>
    <w:rsid w:val="00294198"/>
    <w:rsid w:val="002A0B22"/>
    <w:rsid w:val="002A68D6"/>
    <w:rsid w:val="002B0612"/>
    <w:rsid w:val="002C276E"/>
    <w:rsid w:val="002D1AE6"/>
    <w:rsid w:val="002D73EE"/>
    <w:rsid w:val="002E13F3"/>
    <w:rsid w:val="00314241"/>
    <w:rsid w:val="00324E1F"/>
    <w:rsid w:val="00344A9C"/>
    <w:rsid w:val="00347817"/>
    <w:rsid w:val="003B05AD"/>
    <w:rsid w:val="003F51C7"/>
    <w:rsid w:val="00492AB3"/>
    <w:rsid w:val="004D4095"/>
    <w:rsid w:val="004D6EB0"/>
    <w:rsid w:val="004F4C41"/>
    <w:rsid w:val="00506BA3"/>
    <w:rsid w:val="00533BFF"/>
    <w:rsid w:val="005474BE"/>
    <w:rsid w:val="0055076B"/>
    <w:rsid w:val="005947E0"/>
    <w:rsid w:val="005B4222"/>
    <w:rsid w:val="005B6A19"/>
    <w:rsid w:val="005D19C3"/>
    <w:rsid w:val="005E47D9"/>
    <w:rsid w:val="005E7318"/>
    <w:rsid w:val="0060378C"/>
    <w:rsid w:val="006111FC"/>
    <w:rsid w:val="00615B26"/>
    <w:rsid w:val="00645EE4"/>
    <w:rsid w:val="00646A62"/>
    <w:rsid w:val="00694C30"/>
    <w:rsid w:val="006B6187"/>
    <w:rsid w:val="006D003B"/>
    <w:rsid w:val="00746C08"/>
    <w:rsid w:val="007A1A1F"/>
    <w:rsid w:val="007B325F"/>
    <w:rsid w:val="007B3AA1"/>
    <w:rsid w:val="007F3603"/>
    <w:rsid w:val="00855D13"/>
    <w:rsid w:val="00860C43"/>
    <w:rsid w:val="00875E0A"/>
    <w:rsid w:val="0087708A"/>
    <w:rsid w:val="00896B6A"/>
    <w:rsid w:val="00907D33"/>
    <w:rsid w:val="0094133C"/>
    <w:rsid w:val="00944AA7"/>
    <w:rsid w:val="00954D59"/>
    <w:rsid w:val="00955295"/>
    <w:rsid w:val="009B1527"/>
    <w:rsid w:val="009B68C4"/>
    <w:rsid w:val="009C28FF"/>
    <w:rsid w:val="009E5D37"/>
    <w:rsid w:val="00A677C0"/>
    <w:rsid w:val="00A97EA2"/>
    <w:rsid w:val="00AB7AE8"/>
    <w:rsid w:val="00AF0125"/>
    <w:rsid w:val="00B22F68"/>
    <w:rsid w:val="00B70117"/>
    <w:rsid w:val="00B9219F"/>
    <w:rsid w:val="00BC54A4"/>
    <w:rsid w:val="00BD6578"/>
    <w:rsid w:val="00BE0080"/>
    <w:rsid w:val="00BF23AA"/>
    <w:rsid w:val="00C005B7"/>
    <w:rsid w:val="00C028EB"/>
    <w:rsid w:val="00C15DB6"/>
    <w:rsid w:val="00C208FC"/>
    <w:rsid w:val="00CB21B0"/>
    <w:rsid w:val="00CB6187"/>
    <w:rsid w:val="00CD3E28"/>
    <w:rsid w:val="00CE47AF"/>
    <w:rsid w:val="00D26298"/>
    <w:rsid w:val="00D61B24"/>
    <w:rsid w:val="00DB1644"/>
    <w:rsid w:val="00DC560D"/>
    <w:rsid w:val="00DD3DFF"/>
    <w:rsid w:val="00DF57DE"/>
    <w:rsid w:val="00E74189"/>
    <w:rsid w:val="00EF1CF0"/>
    <w:rsid w:val="00EF4376"/>
    <w:rsid w:val="00EF45A5"/>
    <w:rsid w:val="00F04F88"/>
    <w:rsid w:val="00F256AA"/>
    <w:rsid w:val="00F414D1"/>
    <w:rsid w:val="00F633A6"/>
    <w:rsid w:val="00F75781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pPr>
      <w:keepNext/>
      <w:ind w:left="1080"/>
      <w:jc w:val="both"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shd w:val="clear" w:color="auto" w:fill="FFFFFF"/>
      <w:tabs>
        <w:tab w:val="left" w:pos="346"/>
      </w:tabs>
      <w:spacing w:line="360" w:lineRule="auto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5DB6"/>
    <w:rPr>
      <w:b/>
      <w:bCs/>
      <w:sz w:val="24"/>
      <w:lang w:val="ru-RU" w:eastAsia="ru-RU" w:bidi="ar-SA"/>
    </w:rPr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link w:val="a5"/>
    <w:pPr>
      <w:widowControl w:val="0"/>
      <w:shd w:val="clear" w:color="auto" w:fill="FFFFFF"/>
      <w:autoSpaceDE w:val="0"/>
      <w:autoSpaceDN w:val="0"/>
      <w:adjustRightInd w:val="0"/>
      <w:spacing w:line="338" w:lineRule="exact"/>
      <w:ind w:left="166" w:firstLine="227"/>
      <w:jc w:val="both"/>
    </w:pPr>
    <w:rPr>
      <w:color w:val="000000"/>
      <w:spacing w:val="5"/>
      <w:sz w:val="26"/>
      <w:szCs w:val="26"/>
    </w:rPr>
  </w:style>
  <w:style w:type="character" w:customStyle="1" w:styleId="a5">
    <w:name w:val="Основной текст с отступом Знак"/>
    <w:link w:val="a4"/>
    <w:semiHidden/>
    <w:rsid w:val="00C15DB6"/>
    <w:rPr>
      <w:color w:val="000000"/>
      <w:spacing w:val="5"/>
      <w:sz w:val="26"/>
      <w:szCs w:val="26"/>
      <w:lang w:val="ru-RU" w:eastAsia="ru-RU" w:bidi="ar-SA"/>
    </w:rPr>
  </w:style>
  <w:style w:type="paragraph" w:styleId="30">
    <w:name w:val="Body Text 3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styleId="20">
    <w:name w:val="Body Text 2"/>
    <w:basedOn w:val="a"/>
    <w:pPr>
      <w:tabs>
        <w:tab w:val="left" w:pos="567"/>
      </w:tabs>
      <w:jc w:val="both"/>
    </w:pPr>
    <w:rPr>
      <w:color w:val="000000"/>
      <w:sz w:val="28"/>
    </w:rPr>
  </w:style>
  <w:style w:type="paragraph" w:customStyle="1" w:styleId="21">
    <w:name w:val="Основной текст 21"/>
    <w:basedOn w:val="a"/>
    <w:pPr>
      <w:widowControl w:val="0"/>
      <w:overflowPunct w:val="0"/>
      <w:autoSpaceDE w:val="0"/>
      <w:autoSpaceDN w:val="0"/>
      <w:adjustRightInd w:val="0"/>
      <w:spacing w:line="340" w:lineRule="auto"/>
      <w:ind w:left="400"/>
      <w:jc w:val="center"/>
      <w:textAlignment w:val="baseline"/>
    </w:pPr>
    <w:rPr>
      <w:rFonts w:ascii="Courier New" w:hAnsi="Courier New"/>
      <w:b/>
      <w:sz w:val="28"/>
      <w:szCs w:val="20"/>
    </w:rPr>
  </w:style>
  <w:style w:type="paragraph" w:styleId="a6">
    <w:name w:val="Title"/>
    <w:basedOn w:val="a"/>
    <w:qFormat/>
    <w:pPr>
      <w:spacing w:line="360" w:lineRule="auto"/>
      <w:jc w:val="center"/>
    </w:pPr>
    <w:rPr>
      <w:sz w:val="28"/>
    </w:rPr>
  </w:style>
  <w:style w:type="paragraph" w:styleId="22">
    <w:name w:val="Body Text Indent 2"/>
    <w:basedOn w:val="a"/>
    <w:pPr>
      <w:widowControl w:val="0"/>
      <w:autoSpaceDE w:val="0"/>
      <w:autoSpaceDN w:val="0"/>
      <w:adjustRightInd w:val="0"/>
      <w:ind w:firstLine="567"/>
      <w:jc w:val="both"/>
    </w:pPr>
    <w:rPr>
      <w:sz w:val="26"/>
      <w:szCs w:val="20"/>
    </w:rPr>
  </w:style>
  <w:style w:type="paragraph" w:styleId="a7">
    <w:name w:val="Subtitle"/>
    <w:basedOn w:val="a"/>
    <w:qFormat/>
    <w:pPr>
      <w:shd w:val="clear" w:color="auto" w:fill="FFFFFF"/>
      <w:tabs>
        <w:tab w:val="left" w:pos="346"/>
      </w:tabs>
      <w:spacing w:line="360" w:lineRule="auto"/>
      <w:jc w:val="center"/>
    </w:pPr>
    <w:rPr>
      <w:b/>
      <w:bCs/>
      <w:sz w:val="28"/>
    </w:rPr>
  </w:style>
  <w:style w:type="paragraph" w:styleId="a8">
    <w:name w:val="Normal (Web)"/>
    <w:basedOn w:val="a"/>
    <w:unhideWhenUsed/>
    <w:rsid w:val="00C15DB6"/>
    <w:pPr>
      <w:spacing w:before="240" w:after="240"/>
    </w:pPr>
  </w:style>
  <w:style w:type="paragraph" w:styleId="a9">
    <w:name w:val="List Paragraph"/>
    <w:basedOn w:val="a"/>
    <w:uiPriority w:val="34"/>
    <w:qFormat/>
    <w:rsid w:val="00C15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15DB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C15DB6"/>
    <w:rPr>
      <w:rFonts w:ascii="Arial Unicode MS" w:eastAsia="Arial Unicode MS" w:hAnsi="Arial Unicode MS" w:cs="Arial Unicode MS"/>
      <w:kern w:val="1"/>
      <w:lang w:val="ru-RU" w:eastAsia="ar-SA" w:bidi="ar-SA"/>
    </w:rPr>
  </w:style>
  <w:style w:type="paragraph" w:styleId="aa">
    <w:name w:val="header"/>
    <w:basedOn w:val="a"/>
    <w:link w:val="ab"/>
    <w:unhideWhenUsed/>
    <w:rsid w:val="00C15DB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rsid w:val="00C15DB6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footer"/>
    <w:basedOn w:val="a"/>
    <w:link w:val="ad"/>
    <w:uiPriority w:val="99"/>
    <w:unhideWhenUsed/>
    <w:rsid w:val="00C15DB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C15DB6"/>
    <w:rPr>
      <w:rFonts w:ascii="Calibri" w:eastAsia="Calibri" w:hAnsi="Calibri"/>
      <w:sz w:val="22"/>
      <w:szCs w:val="22"/>
      <w:lang w:val="ru-RU" w:eastAsia="en-US" w:bidi="ar-SA"/>
    </w:rPr>
  </w:style>
  <w:style w:type="paragraph" w:styleId="ae">
    <w:name w:val="footnote text"/>
    <w:basedOn w:val="a"/>
    <w:link w:val="af"/>
    <w:unhideWhenUsed/>
    <w:rsid w:val="00C15DB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link w:val="ae"/>
    <w:rsid w:val="00C15DB6"/>
    <w:rPr>
      <w:rFonts w:ascii="Calibri" w:eastAsia="Calibri" w:hAnsi="Calibri"/>
      <w:lang w:val="ru-RU" w:eastAsia="en-US" w:bidi="ar-SA"/>
    </w:rPr>
  </w:style>
  <w:style w:type="character" w:styleId="af0">
    <w:name w:val="footnote reference"/>
    <w:semiHidden/>
    <w:unhideWhenUsed/>
    <w:rsid w:val="00C15DB6"/>
    <w:rPr>
      <w:vertAlign w:val="superscript"/>
    </w:rPr>
  </w:style>
  <w:style w:type="paragraph" w:customStyle="1" w:styleId="ConsPlusNonformat">
    <w:name w:val="ConsPlusNonformat"/>
    <w:rsid w:val="00C15D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15DB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f1">
    <w:name w:val="Table Grid"/>
    <w:basedOn w:val="a1"/>
    <w:uiPriority w:val="59"/>
    <w:rsid w:val="00C15DB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semiHidden/>
    <w:unhideWhenUsed/>
    <w:rsid w:val="00C15DB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link w:val="af2"/>
    <w:semiHidden/>
    <w:rsid w:val="00C15DB6"/>
    <w:rPr>
      <w:rFonts w:ascii="Calibri" w:eastAsia="Calibri" w:hAnsi="Calibri"/>
      <w:lang w:val="ru-RU" w:eastAsia="en-US" w:bidi="ar-SA"/>
    </w:rPr>
  </w:style>
  <w:style w:type="paragraph" w:customStyle="1" w:styleId="ConsNormal">
    <w:name w:val="ConsNormal"/>
    <w:rsid w:val="00C15DB6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lang w:eastAsia="ar-SA"/>
    </w:rPr>
  </w:style>
  <w:style w:type="paragraph" w:customStyle="1" w:styleId="ConsPlusNormal">
    <w:name w:val="ConsPlusNormal"/>
    <w:rsid w:val="00C15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semiHidden/>
    <w:rsid w:val="00C15DB6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semiHidden/>
    <w:rsid w:val="00C15DB6"/>
    <w:rPr>
      <w:rFonts w:ascii="Courier New" w:hAnsi="Courier New" w:cs="Courier New"/>
      <w:lang w:val="ru-RU" w:eastAsia="ru-RU" w:bidi="ar-SA"/>
    </w:rPr>
  </w:style>
  <w:style w:type="paragraph" w:customStyle="1" w:styleId="31">
    <w:name w:val="Основной текст с отступом 31"/>
    <w:basedOn w:val="a"/>
    <w:rsid w:val="00C15DB6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f6">
    <w:name w:val="Hyperlink"/>
    <w:rsid w:val="00C15DB6"/>
    <w:rPr>
      <w:color w:val="0000FF"/>
      <w:u w:val="single"/>
    </w:rPr>
  </w:style>
  <w:style w:type="character" w:styleId="af7">
    <w:name w:val="Emphasis"/>
    <w:qFormat/>
    <w:rsid w:val="00C15DB6"/>
    <w:rPr>
      <w:i/>
      <w:iCs/>
    </w:rPr>
  </w:style>
  <w:style w:type="paragraph" w:styleId="af8">
    <w:name w:val="No Spacing"/>
    <w:uiPriority w:val="1"/>
    <w:qFormat/>
    <w:rsid w:val="00100D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alloon Text"/>
    <w:basedOn w:val="a"/>
    <w:link w:val="afa"/>
    <w:rsid w:val="002A0B2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2A0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pPr>
      <w:keepNext/>
      <w:ind w:left="1080"/>
      <w:jc w:val="both"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shd w:val="clear" w:color="auto" w:fill="FFFFFF"/>
      <w:tabs>
        <w:tab w:val="left" w:pos="346"/>
      </w:tabs>
      <w:spacing w:line="360" w:lineRule="auto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5DB6"/>
    <w:rPr>
      <w:b/>
      <w:bCs/>
      <w:sz w:val="24"/>
      <w:lang w:val="ru-RU" w:eastAsia="ru-RU" w:bidi="ar-SA"/>
    </w:rPr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link w:val="a5"/>
    <w:pPr>
      <w:widowControl w:val="0"/>
      <w:shd w:val="clear" w:color="auto" w:fill="FFFFFF"/>
      <w:autoSpaceDE w:val="0"/>
      <w:autoSpaceDN w:val="0"/>
      <w:adjustRightInd w:val="0"/>
      <w:spacing w:line="338" w:lineRule="exact"/>
      <w:ind w:left="166" w:firstLine="227"/>
      <w:jc w:val="both"/>
    </w:pPr>
    <w:rPr>
      <w:color w:val="000000"/>
      <w:spacing w:val="5"/>
      <w:sz w:val="26"/>
      <w:szCs w:val="26"/>
    </w:rPr>
  </w:style>
  <w:style w:type="character" w:customStyle="1" w:styleId="a5">
    <w:name w:val="Основной текст с отступом Знак"/>
    <w:link w:val="a4"/>
    <w:semiHidden/>
    <w:rsid w:val="00C15DB6"/>
    <w:rPr>
      <w:color w:val="000000"/>
      <w:spacing w:val="5"/>
      <w:sz w:val="26"/>
      <w:szCs w:val="26"/>
      <w:lang w:val="ru-RU" w:eastAsia="ru-RU" w:bidi="ar-SA"/>
    </w:rPr>
  </w:style>
  <w:style w:type="paragraph" w:styleId="30">
    <w:name w:val="Body Text 3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styleId="20">
    <w:name w:val="Body Text 2"/>
    <w:basedOn w:val="a"/>
    <w:pPr>
      <w:tabs>
        <w:tab w:val="left" w:pos="567"/>
      </w:tabs>
      <w:jc w:val="both"/>
    </w:pPr>
    <w:rPr>
      <w:color w:val="000000"/>
      <w:sz w:val="28"/>
    </w:rPr>
  </w:style>
  <w:style w:type="paragraph" w:customStyle="1" w:styleId="21">
    <w:name w:val="Основной текст 21"/>
    <w:basedOn w:val="a"/>
    <w:pPr>
      <w:widowControl w:val="0"/>
      <w:overflowPunct w:val="0"/>
      <w:autoSpaceDE w:val="0"/>
      <w:autoSpaceDN w:val="0"/>
      <w:adjustRightInd w:val="0"/>
      <w:spacing w:line="340" w:lineRule="auto"/>
      <w:ind w:left="400"/>
      <w:jc w:val="center"/>
      <w:textAlignment w:val="baseline"/>
    </w:pPr>
    <w:rPr>
      <w:rFonts w:ascii="Courier New" w:hAnsi="Courier New"/>
      <w:b/>
      <w:sz w:val="28"/>
      <w:szCs w:val="20"/>
    </w:rPr>
  </w:style>
  <w:style w:type="paragraph" w:styleId="a6">
    <w:name w:val="Title"/>
    <w:basedOn w:val="a"/>
    <w:qFormat/>
    <w:pPr>
      <w:spacing w:line="360" w:lineRule="auto"/>
      <w:jc w:val="center"/>
    </w:pPr>
    <w:rPr>
      <w:sz w:val="28"/>
    </w:rPr>
  </w:style>
  <w:style w:type="paragraph" w:styleId="22">
    <w:name w:val="Body Text Indent 2"/>
    <w:basedOn w:val="a"/>
    <w:pPr>
      <w:widowControl w:val="0"/>
      <w:autoSpaceDE w:val="0"/>
      <w:autoSpaceDN w:val="0"/>
      <w:adjustRightInd w:val="0"/>
      <w:ind w:firstLine="567"/>
      <w:jc w:val="both"/>
    </w:pPr>
    <w:rPr>
      <w:sz w:val="26"/>
      <w:szCs w:val="20"/>
    </w:rPr>
  </w:style>
  <w:style w:type="paragraph" w:styleId="a7">
    <w:name w:val="Subtitle"/>
    <w:basedOn w:val="a"/>
    <w:qFormat/>
    <w:pPr>
      <w:shd w:val="clear" w:color="auto" w:fill="FFFFFF"/>
      <w:tabs>
        <w:tab w:val="left" w:pos="346"/>
      </w:tabs>
      <w:spacing w:line="360" w:lineRule="auto"/>
      <w:jc w:val="center"/>
    </w:pPr>
    <w:rPr>
      <w:b/>
      <w:bCs/>
      <w:sz w:val="28"/>
    </w:rPr>
  </w:style>
  <w:style w:type="paragraph" w:styleId="a8">
    <w:name w:val="Normal (Web)"/>
    <w:basedOn w:val="a"/>
    <w:unhideWhenUsed/>
    <w:rsid w:val="00C15DB6"/>
    <w:pPr>
      <w:spacing w:before="240" w:after="240"/>
    </w:pPr>
  </w:style>
  <w:style w:type="paragraph" w:styleId="a9">
    <w:name w:val="List Paragraph"/>
    <w:basedOn w:val="a"/>
    <w:uiPriority w:val="34"/>
    <w:qFormat/>
    <w:rsid w:val="00C15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15DB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C15DB6"/>
    <w:rPr>
      <w:rFonts w:ascii="Arial Unicode MS" w:eastAsia="Arial Unicode MS" w:hAnsi="Arial Unicode MS" w:cs="Arial Unicode MS"/>
      <w:kern w:val="1"/>
      <w:lang w:val="ru-RU" w:eastAsia="ar-SA" w:bidi="ar-SA"/>
    </w:rPr>
  </w:style>
  <w:style w:type="paragraph" w:styleId="aa">
    <w:name w:val="header"/>
    <w:basedOn w:val="a"/>
    <w:link w:val="ab"/>
    <w:unhideWhenUsed/>
    <w:rsid w:val="00C15DB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rsid w:val="00C15DB6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footer"/>
    <w:basedOn w:val="a"/>
    <w:link w:val="ad"/>
    <w:uiPriority w:val="99"/>
    <w:unhideWhenUsed/>
    <w:rsid w:val="00C15DB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C15DB6"/>
    <w:rPr>
      <w:rFonts w:ascii="Calibri" w:eastAsia="Calibri" w:hAnsi="Calibri"/>
      <w:sz w:val="22"/>
      <w:szCs w:val="22"/>
      <w:lang w:val="ru-RU" w:eastAsia="en-US" w:bidi="ar-SA"/>
    </w:rPr>
  </w:style>
  <w:style w:type="paragraph" w:styleId="ae">
    <w:name w:val="footnote text"/>
    <w:basedOn w:val="a"/>
    <w:link w:val="af"/>
    <w:unhideWhenUsed/>
    <w:rsid w:val="00C15DB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link w:val="ae"/>
    <w:rsid w:val="00C15DB6"/>
    <w:rPr>
      <w:rFonts w:ascii="Calibri" w:eastAsia="Calibri" w:hAnsi="Calibri"/>
      <w:lang w:val="ru-RU" w:eastAsia="en-US" w:bidi="ar-SA"/>
    </w:rPr>
  </w:style>
  <w:style w:type="character" w:styleId="af0">
    <w:name w:val="footnote reference"/>
    <w:semiHidden/>
    <w:unhideWhenUsed/>
    <w:rsid w:val="00C15DB6"/>
    <w:rPr>
      <w:vertAlign w:val="superscript"/>
    </w:rPr>
  </w:style>
  <w:style w:type="paragraph" w:customStyle="1" w:styleId="ConsPlusNonformat">
    <w:name w:val="ConsPlusNonformat"/>
    <w:rsid w:val="00C15D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15DB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f1">
    <w:name w:val="Table Grid"/>
    <w:basedOn w:val="a1"/>
    <w:uiPriority w:val="59"/>
    <w:rsid w:val="00C15DB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semiHidden/>
    <w:unhideWhenUsed/>
    <w:rsid w:val="00C15DB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link w:val="af2"/>
    <w:semiHidden/>
    <w:rsid w:val="00C15DB6"/>
    <w:rPr>
      <w:rFonts w:ascii="Calibri" w:eastAsia="Calibri" w:hAnsi="Calibri"/>
      <w:lang w:val="ru-RU" w:eastAsia="en-US" w:bidi="ar-SA"/>
    </w:rPr>
  </w:style>
  <w:style w:type="paragraph" w:customStyle="1" w:styleId="ConsNormal">
    <w:name w:val="ConsNormal"/>
    <w:rsid w:val="00C15DB6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lang w:eastAsia="ar-SA"/>
    </w:rPr>
  </w:style>
  <w:style w:type="paragraph" w:customStyle="1" w:styleId="ConsPlusNormal">
    <w:name w:val="ConsPlusNormal"/>
    <w:rsid w:val="00C15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semiHidden/>
    <w:rsid w:val="00C15DB6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semiHidden/>
    <w:rsid w:val="00C15DB6"/>
    <w:rPr>
      <w:rFonts w:ascii="Courier New" w:hAnsi="Courier New" w:cs="Courier New"/>
      <w:lang w:val="ru-RU" w:eastAsia="ru-RU" w:bidi="ar-SA"/>
    </w:rPr>
  </w:style>
  <w:style w:type="paragraph" w:customStyle="1" w:styleId="31">
    <w:name w:val="Основной текст с отступом 31"/>
    <w:basedOn w:val="a"/>
    <w:rsid w:val="00C15DB6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f6">
    <w:name w:val="Hyperlink"/>
    <w:rsid w:val="00C15DB6"/>
    <w:rPr>
      <w:color w:val="0000FF"/>
      <w:u w:val="single"/>
    </w:rPr>
  </w:style>
  <w:style w:type="character" w:styleId="af7">
    <w:name w:val="Emphasis"/>
    <w:qFormat/>
    <w:rsid w:val="00C15DB6"/>
    <w:rPr>
      <w:i/>
      <w:iCs/>
    </w:rPr>
  </w:style>
  <w:style w:type="paragraph" w:styleId="af8">
    <w:name w:val="No Spacing"/>
    <w:uiPriority w:val="1"/>
    <w:qFormat/>
    <w:rsid w:val="00100D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alloon Text"/>
    <w:basedOn w:val="a"/>
    <w:link w:val="afa"/>
    <w:rsid w:val="002A0B2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2A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A96C-1CEB-43E2-A08A-2317FEC7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5905</Words>
  <Characters>33661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 МУНИЦИПАЛЬНОГО ОБРАЗОВАТЕЛЬНОГО УЧРЕЖДЕНИЯ</vt:lpstr>
    </vt:vector>
  </TitlesOfParts>
  <Company/>
  <LinksUpToDate>false</LinksUpToDate>
  <CharactersWithSpaces>39488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 МУНИЦИПАЛЬНОГО ОБРАЗОВАТЕЛЬНОГО УЧРЕЖДЕНИЯ</dc:title>
  <dc:creator>User</dc:creator>
  <cp:lastModifiedBy>Пользователь</cp:lastModifiedBy>
  <cp:revision>3</cp:revision>
  <cp:lastPrinted>2007-03-13T06:18:00Z</cp:lastPrinted>
  <dcterms:created xsi:type="dcterms:W3CDTF">2018-01-29T16:56:00Z</dcterms:created>
  <dcterms:modified xsi:type="dcterms:W3CDTF">2018-01-31T19:44:00Z</dcterms:modified>
</cp:coreProperties>
</file>